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84" w:rsidRPr="00217884" w:rsidRDefault="00217884" w:rsidP="00217884">
      <w:pPr>
        <w:widowControl/>
        <w:shd w:val="clear" w:color="auto" w:fill="FFFFFF"/>
        <w:spacing w:line="324" w:lineRule="auto"/>
        <w:ind w:right="720"/>
        <w:jc w:val="center"/>
        <w:rPr>
          <w:rFonts w:ascii="宋体" w:eastAsia="宋体" w:hAnsi="宋体" w:cs="宋体"/>
          <w:b/>
          <w:kern w:val="0"/>
          <w:sz w:val="31"/>
          <w:szCs w:val="31"/>
        </w:rPr>
      </w:pPr>
      <w:bookmarkStart w:id="0" w:name="_GoBack"/>
      <w:r w:rsidRPr="00217884">
        <w:rPr>
          <w:rFonts w:ascii="宋体" w:eastAsia="宋体" w:hAnsi="宋体" w:cs="宋体" w:hint="eastAsia"/>
          <w:b/>
          <w:kern w:val="0"/>
          <w:sz w:val="31"/>
          <w:szCs w:val="31"/>
        </w:rPr>
        <w:t>招标公告</w:t>
      </w:r>
    </w:p>
    <w:p w:rsidR="00E6711B" w:rsidRPr="00E6711B" w:rsidRDefault="00E6711B" w:rsidP="00E6711B">
      <w:pPr>
        <w:keepNext/>
        <w:keepLines/>
        <w:shd w:val="clear" w:color="auto" w:fill="FFFFFF"/>
        <w:spacing w:line="324" w:lineRule="auto"/>
        <w:ind w:firstLineChars="200" w:firstLine="482"/>
        <w:textAlignment w:val="baseline"/>
        <w:outlineLvl w:val="2"/>
        <w:rPr>
          <w:rFonts w:ascii="宋体" w:eastAsia="宋体" w:hAnsi="宋体" w:cs="Times New Roman"/>
          <w:b/>
          <w:bCs/>
          <w:sz w:val="24"/>
          <w:szCs w:val="32"/>
        </w:rPr>
      </w:pPr>
      <w:r w:rsidRPr="00E6711B">
        <w:rPr>
          <w:rFonts w:ascii="宋体" w:eastAsia="宋体" w:hAnsi="宋体" w:cs="Times New Roman" w:hint="eastAsia"/>
          <w:b/>
          <w:bCs/>
          <w:sz w:val="24"/>
          <w:szCs w:val="32"/>
        </w:rPr>
        <w:t>项目概况</w:t>
      </w:r>
    </w:p>
    <w:p w:rsidR="00E6711B" w:rsidRPr="00E6711B" w:rsidRDefault="00E6711B" w:rsidP="00E6711B">
      <w:pPr>
        <w:shd w:val="clear" w:color="auto" w:fill="FFFFFF"/>
        <w:spacing w:line="324" w:lineRule="auto"/>
        <w:ind w:firstLineChars="200" w:firstLine="480"/>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福建马坑矿业贸易有限责任公司集港运输项目招标项目的潜在投标人应在福建紫金工程技术有限公司（福建省龙岩市上杭县紫金矿业总部大楼</w:t>
      </w:r>
      <w:r w:rsidRPr="00E6711B">
        <w:rPr>
          <w:rFonts w:ascii="宋体" w:eastAsia="宋体" w:hAnsi="宋体" w:cs="Times New Roman"/>
          <w:kern w:val="0"/>
          <w:sz w:val="24"/>
          <w:szCs w:val="24"/>
        </w:rPr>
        <w:t>806</w:t>
      </w:r>
      <w:r w:rsidRPr="00E6711B">
        <w:rPr>
          <w:rFonts w:ascii="宋体" w:eastAsia="宋体" w:hAnsi="宋体" w:cs="Times New Roman" w:hint="eastAsia"/>
          <w:kern w:val="0"/>
          <w:sz w:val="24"/>
          <w:szCs w:val="24"/>
        </w:rPr>
        <w:t>室或龙岩市新罗区华莲路商务板块紫金1号</w:t>
      </w:r>
      <w:r w:rsidRPr="00E6711B">
        <w:rPr>
          <w:rFonts w:ascii="宋体" w:eastAsia="宋体" w:hAnsi="宋体" w:cs="Times New Roman"/>
          <w:kern w:val="0"/>
          <w:sz w:val="24"/>
          <w:szCs w:val="24"/>
        </w:rPr>
        <w:t>1516-1）获取招标文件，并于202</w:t>
      </w:r>
      <w:r w:rsidRPr="00E6711B">
        <w:rPr>
          <w:rFonts w:ascii="宋体" w:eastAsia="宋体" w:hAnsi="宋体" w:cs="Times New Roman" w:hint="eastAsia"/>
          <w:kern w:val="0"/>
          <w:sz w:val="24"/>
          <w:szCs w:val="24"/>
        </w:rPr>
        <w:t>3</w:t>
      </w:r>
      <w:r w:rsidRPr="00E6711B">
        <w:rPr>
          <w:rFonts w:ascii="宋体" w:eastAsia="宋体" w:hAnsi="宋体" w:cs="Times New Roman"/>
          <w:kern w:val="0"/>
          <w:sz w:val="24"/>
          <w:szCs w:val="24"/>
        </w:rPr>
        <w:t>年</w:t>
      </w:r>
      <w:r w:rsidRPr="00E6711B">
        <w:rPr>
          <w:rFonts w:ascii="宋体" w:eastAsia="宋体" w:hAnsi="宋体" w:cs="Times New Roman" w:hint="eastAsia"/>
          <w:kern w:val="0"/>
          <w:sz w:val="24"/>
          <w:szCs w:val="24"/>
        </w:rPr>
        <w:t>1</w:t>
      </w:r>
      <w:r w:rsidRPr="00E6711B">
        <w:rPr>
          <w:rFonts w:ascii="宋体" w:eastAsia="宋体" w:hAnsi="宋体" w:cs="Times New Roman"/>
          <w:kern w:val="0"/>
          <w:sz w:val="24"/>
          <w:szCs w:val="24"/>
        </w:rPr>
        <w:t>月</w:t>
      </w:r>
      <w:r w:rsidRPr="00E6711B">
        <w:rPr>
          <w:rFonts w:ascii="宋体" w:eastAsia="宋体" w:hAnsi="宋体" w:cs="Times New Roman" w:hint="eastAsia"/>
          <w:kern w:val="0"/>
          <w:sz w:val="24"/>
          <w:szCs w:val="24"/>
        </w:rPr>
        <w:t>9</w:t>
      </w:r>
      <w:r w:rsidRPr="00E6711B">
        <w:rPr>
          <w:rFonts w:ascii="宋体" w:eastAsia="宋体" w:hAnsi="宋体" w:cs="Times New Roman"/>
          <w:kern w:val="0"/>
          <w:sz w:val="24"/>
          <w:szCs w:val="24"/>
        </w:rPr>
        <w:t>日 09点30分（北京时间）前递交投标文件。</w:t>
      </w:r>
    </w:p>
    <w:p w:rsidR="00E6711B" w:rsidRPr="00E6711B" w:rsidRDefault="00E6711B" w:rsidP="00E6711B">
      <w:pPr>
        <w:shd w:val="clear" w:color="auto" w:fill="FFFFFF"/>
        <w:spacing w:line="324" w:lineRule="auto"/>
        <w:ind w:firstLineChars="200" w:firstLine="482"/>
        <w:jc w:val="left"/>
        <w:textAlignment w:val="baseline"/>
        <w:rPr>
          <w:rFonts w:ascii="宋体" w:eastAsia="宋体" w:hAnsi="宋体" w:cs="Times New Roman"/>
          <w:kern w:val="0"/>
          <w:sz w:val="24"/>
          <w:szCs w:val="24"/>
        </w:rPr>
      </w:pPr>
      <w:r w:rsidRPr="00E6711B">
        <w:rPr>
          <w:rFonts w:ascii="宋体" w:eastAsia="宋体" w:hAnsi="宋体" w:cs="Times New Roman"/>
          <w:b/>
          <w:kern w:val="0"/>
          <w:sz w:val="24"/>
          <w:szCs w:val="24"/>
        </w:rPr>
        <w:t>一、项目基本情况</w:t>
      </w:r>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1、项目编号：</w:t>
      </w:r>
      <w:proofErr w:type="gramStart"/>
      <w:r w:rsidRPr="00E6711B">
        <w:rPr>
          <w:rFonts w:ascii="宋体" w:eastAsia="宋体" w:hAnsi="宋体" w:cs="Times New Roman" w:hint="eastAsia"/>
          <w:kern w:val="0"/>
          <w:sz w:val="24"/>
          <w:szCs w:val="24"/>
        </w:rPr>
        <w:t>紫金购字〔2022〕</w:t>
      </w:r>
      <w:proofErr w:type="gramEnd"/>
      <w:r w:rsidRPr="00E6711B">
        <w:rPr>
          <w:rFonts w:ascii="宋体" w:eastAsia="宋体" w:hAnsi="宋体" w:cs="Times New Roman" w:hint="eastAsia"/>
          <w:kern w:val="0"/>
          <w:sz w:val="24"/>
          <w:szCs w:val="24"/>
        </w:rPr>
        <w:t>45号</w:t>
      </w:r>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2、项目名称：福建马坑矿业贸易有限责任公司集港运输项目</w:t>
      </w:r>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3、采购需求</w:t>
      </w:r>
    </w:p>
    <w:tbl>
      <w:tblPr>
        <w:tblStyle w:val="TableNormal"/>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3"/>
        <w:gridCol w:w="1789"/>
        <w:gridCol w:w="2044"/>
        <w:gridCol w:w="1336"/>
        <w:gridCol w:w="1154"/>
      </w:tblGrid>
      <w:tr w:rsidR="00E6711B" w:rsidRPr="00E6711B" w:rsidTr="00944038">
        <w:trPr>
          <w:trHeight w:val="664"/>
        </w:trPr>
        <w:tc>
          <w:tcPr>
            <w:tcW w:w="3033" w:type="dxa"/>
            <w:vAlign w:val="center"/>
          </w:tcPr>
          <w:p w:rsidR="00E6711B" w:rsidRPr="00E6711B" w:rsidRDefault="00E6711B" w:rsidP="00E6711B">
            <w:pPr>
              <w:autoSpaceDE w:val="0"/>
              <w:autoSpaceDN w:val="0"/>
              <w:snapToGrid w:val="0"/>
              <w:spacing w:line="324" w:lineRule="auto"/>
              <w:jc w:val="center"/>
              <w:rPr>
                <w:rFonts w:ascii="宋体" w:hAnsi="宋体" w:cs="宋体"/>
                <w:b/>
                <w:sz w:val="24"/>
                <w:szCs w:val="24"/>
              </w:rPr>
            </w:pPr>
            <w:r w:rsidRPr="00E6711B">
              <w:rPr>
                <w:rFonts w:ascii="宋体" w:hAnsi="宋体" w:cs="宋体" w:hint="eastAsia"/>
                <w:b/>
                <w:sz w:val="24"/>
                <w:szCs w:val="24"/>
              </w:rPr>
              <w:t>运输线路</w:t>
            </w:r>
          </w:p>
        </w:tc>
        <w:tc>
          <w:tcPr>
            <w:tcW w:w="1789" w:type="dxa"/>
            <w:vAlign w:val="center"/>
          </w:tcPr>
          <w:p w:rsidR="00E6711B" w:rsidRPr="00E6711B" w:rsidRDefault="00E6711B" w:rsidP="00E6711B">
            <w:pPr>
              <w:autoSpaceDE w:val="0"/>
              <w:autoSpaceDN w:val="0"/>
              <w:snapToGrid w:val="0"/>
              <w:spacing w:line="324" w:lineRule="auto"/>
              <w:jc w:val="center"/>
              <w:rPr>
                <w:rFonts w:ascii="宋体" w:hAnsi="宋体" w:cs="宋体"/>
                <w:b/>
                <w:sz w:val="24"/>
                <w:szCs w:val="24"/>
              </w:rPr>
            </w:pPr>
            <w:r w:rsidRPr="00E6711B">
              <w:rPr>
                <w:rFonts w:ascii="宋体" w:hAnsi="宋体" w:cs="宋体" w:hint="eastAsia"/>
                <w:b/>
                <w:sz w:val="24"/>
                <w:szCs w:val="24"/>
              </w:rPr>
              <w:t>预计运输数量</w:t>
            </w:r>
          </w:p>
        </w:tc>
        <w:tc>
          <w:tcPr>
            <w:tcW w:w="2044" w:type="dxa"/>
            <w:vAlign w:val="center"/>
          </w:tcPr>
          <w:p w:rsidR="00E6711B" w:rsidRPr="00E6711B" w:rsidRDefault="00E6711B" w:rsidP="00E6711B">
            <w:pPr>
              <w:autoSpaceDE w:val="0"/>
              <w:autoSpaceDN w:val="0"/>
              <w:snapToGrid w:val="0"/>
              <w:spacing w:line="324" w:lineRule="auto"/>
              <w:jc w:val="center"/>
              <w:rPr>
                <w:rFonts w:ascii="宋体" w:hAnsi="宋体" w:cs="宋体"/>
                <w:b/>
                <w:sz w:val="24"/>
                <w:szCs w:val="24"/>
              </w:rPr>
            </w:pPr>
            <w:r w:rsidRPr="00E6711B">
              <w:rPr>
                <w:rFonts w:ascii="宋体" w:hAnsi="宋体" w:cs="宋体" w:hint="eastAsia"/>
                <w:b/>
                <w:sz w:val="24"/>
                <w:szCs w:val="24"/>
              </w:rPr>
              <w:t>合同履行期</w:t>
            </w:r>
          </w:p>
        </w:tc>
        <w:tc>
          <w:tcPr>
            <w:tcW w:w="1336" w:type="dxa"/>
            <w:vAlign w:val="center"/>
          </w:tcPr>
          <w:p w:rsidR="00E6711B" w:rsidRPr="00E6711B" w:rsidRDefault="00E6711B" w:rsidP="00E6711B">
            <w:pPr>
              <w:autoSpaceDE w:val="0"/>
              <w:autoSpaceDN w:val="0"/>
              <w:snapToGrid w:val="0"/>
              <w:spacing w:line="324" w:lineRule="auto"/>
              <w:jc w:val="center"/>
              <w:rPr>
                <w:rFonts w:ascii="宋体" w:hAnsi="宋体" w:cs="宋体"/>
                <w:b/>
                <w:sz w:val="24"/>
                <w:szCs w:val="24"/>
              </w:rPr>
            </w:pPr>
            <w:r w:rsidRPr="00E6711B">
              <w:rPr>
                <w:rFonts w:ascii="宋体" w:hAnsi="宋体" w:cs="宋体" w:hint="eastAsia"/>
                <w:b/>
                <w:sz w:val="24"/>
                <w:szCs w:val="24"/>
              </w:rPr>
              <w:t>投标保证金</w:t>
            </w:r>
          </w:p>
        </w:tc>
        <w:tc>
          <w:tcPr>
            <w:tcW w:w="1154" w:type="dxa"/>
            <w:vAlign w:val="center"/>
          </w:tcPr>
          <w:p w:rsidR="00E6711B" w:rsidRPr="00E6711B" w:rsidRDefault="00E6711B" w:rsidP="00E6711B">
            <w:pPr>
              <w:autoSpaceDE w:val="0"/>
              <w:autoSpaceDN w:val="0"/>
              <w:snapToGrid w:val="0"/>
              <w:spacing w:line="324" w:lineRule="auto"/>
              <w:jc w:val="center"/>
              <w:rPr>
                <w:rFonts w:ascii="宋体" w:hAnsi="宋体" w:cs="宋体"/>
                <w:b/>
                <w:sz w:val="24"/>
                <w:szCs w:val="24"/>
              </w:rPr>
            </w:pPr>
            <w:r w:rsidRPr="00E6711B">
              <w:rPr>
                <w:rFonts w:ascii="宋体" w:hAnsi="宋体" w:cs="宋体" w:hint="eastAsia"/>
                <w:b/>
                <w:sz w:val="24"/>
                <w:szCs w:val="24"/>
              </w:rPr>
              <w:t>备注</w:t>
            </w:r>
          </w:p>
        </w:tc>
      </w:tr>
      <w:tr w:rsidR="00E6711B" w:rsidRPr="00E6711B" w:rsidTr="00944038">
        <w:trPr>
          <w:trHeight w:val="914"/>
        </w:trPr>
        <w:tc>
          <w:tcPr>
            <w:tcW w:w="3033" w:type="dxa"/>
            <w:vAlign w:val="center"/>
          </w:tcPr>
          <w:p w:rsidR="00E6711B" w:rsidRPr="00E6711B" w:rsidRDefault="00E6711B" w:rsidP="00E6711B">
            <w:pPr>
              <w:autoSpaceDE w:val="0"/>
              <w:autoSpaceDN w:val="0"/>
              <w:snapToGrid w:val="0"/>
              <w:spacing w:before="36" w:line="324" w:lineRule="auto"/>
              <w:ind w:left="107" w:right="50"/>
              <w:jc w:val="center"/>
              <w:rPr>
                <w:rFonts w:ascii="宋体" w:hAnsi="宋体" w:cs="宋体"/>
                <w:sz w:val="24"/>
                <w:szCs w:val="24"/>
              </w:rPr>
            </w:pPr>
            <w:proofErr w:type="gramStart"/>
            <w:r w:rsidRPr="00E6711B">
              <w:rPr>
                <w:rFonts w:ascii="宋体" w:hAnsi="宋体" w:cs="宋体" w:hint="eastAsia"/>
                <w:sz w:val="24"/>
                <w:szCs w:val="24"/>
              </w:rPr>
              <w:t>选矿厂磨选车间</w:t>
            </w:r>
            <w:proofErr w:type="gramEnd"/>
            <w:r w:rsidRPr="00E6711B">
              <w:rPr>
                <w:rFonts w:ascii="宋体" w:hAnsi="宋体" w:cs="宋体" w:hint="eastAsia"/>
                <w:sz w:val="24"/>
                <w:szCs w:val="24"/>
              </w:rPr>
              <w:t>至厦门</w:t>
            </w:r>
          </w:p>
          <w:p w:rsidR="00E6711B" w:rsidRPr="00E6711B" w:rsidRDefault="00E6711B" w:rsidP="00E6711B">
            <w:pPr>
              <w:autoSpaceDE w:val="0"/>
              <w:autoSpaceDN w:val="0"/>
              <w:snapToGrid w:val="0"/>
              <w:spacing w:before="36" w:line="324" w:lineRule="auto"/>
              <w:ind w:left="107" w:right="50"/>
              <w:jc w:val="center"/>
              <w:rPr>
                <w:rFonts w:ascii="宋体" w:hAnsi="宋体" w:cs="宋体"/>
                <w:sz w:val="24"/>
                <w:szCs w:val="24"/>
              </w:rPr>
            </w:pPr>
            <w:r w:rsidRPr="00E6711B">
              <w:rPr>
                <w:rFonts w:ascii="宋体" w:hAnsi="宋体" w:cs="宋体" w:hint="eastAsia"/>
                <w:sz w:val="24"/>
                <w:szCs w:val="24"/>
              </w:rPr>
              <w:t>现代码头</w:t>
            </w:r>
          </w:p>
        </w:tc>
        <w:tc>
          <w:tcPr>
            <w:tcW w:w="1789" w:type="dxa"/>
            <w:vAlign w:val="center"/>
          </w:tcPr>
          <w:p w:rsidR="00E6711B" w:rsidRPr="00E6711B" w:rsidRDefault="00E6711B" w:rsidP="00E6711B">
            <w:pPr>
              <w:autoSpaceDE w:val="0"/>
              <w:autoSpaceDN w:val="0"/>
              <w:snapToGrid w:val="0"/>
              <w:spacing w:before="1" w:line="324" w:lineRule="auto"/>
              <w:ind w:right="60"/>
              <w:jc w:val="center"/>
              <w:rPr>
                <w:rFonts w:ascii="宋体" w:hAnsi="宋体" w:cs="宋体"/>
                <w:sz w:val="24"/>
                <w:szCs w:val="24"/>
              </w:rPr>
            </w:pPr>
            <w:r w:rsidRPr="00E6711B">
              <w:rPr>
                <w:rFonts w:ascii="宋体" w:hAnsi="宋体" w:cs="宋体" w:hint="eastAsia"/>
                <w:sz w:val="24"/>
                <w:szCs w:val="24"/>
              </w:rPr>
              <w:t>约</w:t>
            </w:r>
            <w:r w:rsidRPr="00E6711B">
              <w:rPr>
                <w:rFonts w:ascii="宋体" w:hAnsi="宋体" w:cs="宋体"/>
                <w:sz w:val="24"/>
                <w:szCs w:val="24"/>
              </w:rPr>
              <w:t>3</w:t>
            </w:r>
            <w:r w:rsidRPr="00E6711B">
              <w:rPr>
                <w:rFonts w:ascii="宋体" w:hAnsi="宋体" w:cs="宋体" w:hint="eastAsia"/>
                <w:sz w:val="24"/>
                <w:szCs w:val="24"/>
              </w:rPr>
              <w:t>万吨</w:t>
            </w:r>
            <w:r w:rsidRPr="00E6711B">
              <w:rPr>
                <w:rFonts w:ascii="宋体" w:hAnsi="宋体" w:cs="宋体"/>
                <w:sz w:val="24"/>
                <w:szCs w:val="24"/>
              </w:rPr>
              <w:t>/</w:t>
            </w:r>
            <w:r w:rsidRPr="00E6711B">
              <w:rPr>
                <w:rFonts w:ascii="宋体" w:hAnsi="宋体" w:cs="宋体" w:hint="eastAsia"/>
                <w:sz w:val="24"/>
                <w:szCs w:val="24"/>
              </w:rPr>
              <w:t>月</w:t>
            </w:r>
          </w:p>
        </w:tc>
        <w:tc>
          <w:tcPr>
            <w:tcW w:w="2044" w:type="dxa"/>
            <w:vAlign w:val="center"/>
          </w:tcPr>
          <w:p w:rsidR="00E6711B" w:rsidRPr="00E6711B" w:rsidRDefault="00E6711B" w:rsidP="00E6711B">
            <w:pPr>
              <w:adjustRightInd w:val="0"/>
              <w:snapToGrid w:val="0"/>
              <w:spacing w:line="324" w:lineRule="auto"/>
              <w:jc w:val="center"/>
              <w:rPr>
                <w:rFonts w:ascii="宋体" w:hAnsi="宋体" w:cs="宋体"/>
                <w:sz w:val="24"/>
                <w:szCs w:val="24"/>
              </w:rPr>
            </w:pPr>
            <w:r w:rsidRPr="00E6711B">
              <w:rPr>
                <w:rFonts w:ascii="宋体" w:hAnsi="宋体" w:cs="宋体" w:hint="eastAsia"/>
                <w:sz w:val="24"/>
                <w:szCs w:val="24"/>
              </w:rPr>
              <w:t>合同签订起一年</w:t>
            </w:r>
          </w:p>
        </w:tc>
        <w:tc>
          <w:tcPr>
            <w:tcW w:w="1336" w:type="dxa"/>
            <w:vAlign w:val="center"/>
          </w:tcPr>
          <w:p w:rsidR="00E6711B" w:rsidRPr="00E6711B" w:rsidRDefault="00E6711B" w:rsidP="00E6711B">
            <w:pPr>
              <w:autoSpaceDE w:val="0"/>
              <w:autoSpaceDN w:val="0"/>
              <w:snapToGrid w:val="0"/>
              <w:spacing w:line="324" w:lineRule="auto"/>
              <w:jc w:val="center"/>
              <w:rPr>
                <w:rFonts w:ascii="宋体" w:hAnsi="宋体" w:cs="宋体"/>
                <w:sz w:val="24"/>
                <w:szCs w:val="24"/>
              </w:rPr>
            </w:pPr>
            <w:r w:rsidRPr="00E6711B">
              <w:rPr>
                <w:rFonts w:ascii="宋体" w:hAnsi="宋体" w:cs="宋体"/>
                <w:sz w:val="24"/>
                <w:szCs w:val="24"/>
              </w:rPr>
              <w:t>2</w:t>
            </w:r>
            <w:r w:rsidRPr="00E6711B">
              <w:rPr>
                <w:rFonts w:ascii="宋体" w:hAnsi="宋体" w:cs="宋体" w:hint="eastAsia"/>
                <w:sz w:val="24"/>
                <w:szCs w:val="24"/>
              </w:rPr>
              <w:t>00000元</w:t>
            </w:r>
          </w:p>
        </w:tc>
        <w:tc>
          <w:tcPr>
            <w:tcW w:w="1154" w:type="dxa"/>
            <w:vAlign w:val="center"/>
          </w:tcPr>
          <w:p w:rsidR="00E6711B" w:rsidRPr="00E6711B" w:rsidRDefault="00E6711B" w:rsidP="00E6711B">
            <w:pPr>
              <w:autoSpaceDE w:val="0"/>
              <w:autoSpaceDN w:val="0"/>
              <w:snapToGrid w:val="0"/>
              <w:spacing w:line="324" w:lineRule="auto"/>
              <w:jc w:val="center"/>
              <w:rPr>
                <w:rFonts w:ascii="宋体" w:hAnsi="宋体" w:cs="宋体"/>
                <w:sz w:val="24"/>
                <w:szCs w:val="24"/>
              </w:rPr>
            </w:pPr>
            <w:r w:rsidRPr="00E6711B">
              <w:rPr>
                <w:rFonts w:ascii="宋体" w:hAnsi="宋体" w:cs="宋体" w:hint="eastAsia"/>
                <w:sz w:val="24"/>
                <w:szCs w:val="24"/>
              </w:rPr>
              <w:t>单向运输</w:t>
            </w:r>
          </w:p>
        </w:tc>
      </w:tr>
    </w:tbl>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备注：（1）结算承运数量以招标方实际发生数量为准；</w:t>
      </w:r>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（2）计量单位说明：实际运输过程中招标人将以过磅的形式来确定货物重量。</w:t>
      </w:r>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（3）单价说明：只允许有一个报价。</w:t>
      </w:r>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（4）运输费用：包含装卸费、过路过桥费、保险费、税费等一切费用。</w:t>
      </w:r>
    </w:p>
    <w:p w:rsidR="00E6711B" w:rsidRPr="00E6711B" w:rsidRDefault="00E6711B" w:rsidP="00E6711B">
      <w:pPr>
        <w:widowControl/>
        <w:ind w:firstLineChars="200" w:firstLine="480"/>
        <w:jc w:val="left"/>
        <w:rPr>
          <w:rFonts w:ascii="宋体" w:eastAsia="宋体" w:hAnsi="宋体" w:cs="Times New Roman"/>
          <w:kern w:val="0"/>
          <w:sz w:val="24"/>
          <w:szCs w:val="24"/>
        </w:rPr>
      </w:pPr>
      <w:r w:rsidRPr="00E6711B">
        <w:rPr>
          <w:rFonts w:ascii="宋体" w:eastAsia="宋体" w:hAnsi="宋体" w:cs="Times New Roman" w:hint="eastAsia"/>
          <w:kern w:val="0"/>
          <w:sz w:val="24"/>
          <w:szCs w:val="24"/>
        </w:rPr>
        <w:t>（5）运费调价机制：以开标当日中石化柴油挂牌价格为协议油价，柴油价格涨跌幅度在5%以内不调整运费，涨跌幅度超过5%，则采用以下方式调整运价：</w:t>
      </w:r>
    </w:p>
    <w:p w:rsidR="00E6711B" w:rsidRPr="00E6711B" w:rsidRDefault="00E6711B" w:rsidP="00E6711B">
      <w:pPr>
        <w:spacing w:before="180" w:line="324" w:lineRule="auto"/>
        <w:ind w:firstLineChars="221" w:firstLine="530"/>
        <w:rPr>
          <w:rFonts w:ascii="宋体" w:eastAsia="宋体" w:hAnsi="宋体" w:cs="Times New Roman"/>
          <w:kern w:val="0"/>
          <w:sz w:val="24"/>
          <w:szCs w:val="24"/>
        </w:rPr>
      </w:pPr>
      <w:r w:rsidRPr="00E6711B">
        <w:rPr>
          <w:rFonts w:ascii="宋体" w:eastAsia="宋体" w:hAnsi="宋体" w:cs="Times New Roman" w:hint="eastAsia"/>
          <w:kern w:val="0"/>
          <w:sz w:val="24"/>
          <w:szCs w:val="24"/>
        </w:rPr>
        <w:t>①涨幅超过5%，运输单价调整幅度=（发货日油价-协议油价×1.05）÷协议油价÷3；结算价格=协议运价×（1+运输单价调整幅度）；</w:t>
      </w:r>
    </w:p>
    <w:p w:rsidR="00E6711B" w:rsidRPr="00E6711B" w:rsidRDefault="00E6711B" w:rsidP="00E6711B">
      <w:pPr>
        <w:spacing w:before="180" w:line="324" w:lineRule="auto"/>
        <w:ind w:firstLineChars="221" w:firstLine="530"/>
        <w:rPr>
          <w:rFonts w:ascii="宋体" w:eastAsia="宋体" w:hAnsi="宋体" w:cs="Times New Roman"/>
          <w:kern w:val="0"/>
          <w:sz w:val="24"/>
          <w:szCs w:val="24"/>
        </w:rPr>
      </w:pPr>
      <w:r w:rsidRPr="00E6711B">
        <w:rPr>
          <w:rFonts w:ascii="宋体" w:eastAsia="宋体" w:hAnsi="宋体" w:cs="Times New Roman" w:hint="eastAsia"/>
          <w:kern w:val="0"/>
          <w:sz w:val="24"/>
          <w:szCs w:val="24"/>
        </w:rPr>
        <w:t>②跌幅超过5%，运输单价调整幅度=（协议油价×0.95-发货日油价）÷协议油价÷3；结算价格=协议运价×（1-运输单价调整幅度）。</w:t>
      </w:r>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4、合同履行期限：合同签订起一年，具体按合同要求。</w:t>
      </w:r>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5、本项目</w:t>
      </w:r>
      <w:r w:rsidRPr="00E6711B">
        <w:rPr>
          <w:rFonts w:ascii="宋体" w:eastAsia="宋体" w:hAnsi="宋体" w:cs="Times New Roman"/>
          <w:kern w:val="0"/>
          <w:sz w:val="24"/>
          <w:szCs w:val="24"/>
        </w:rPr>
        <w:t>(不接受)联合体投标。</w:t>
      </w:r>
    </w:p>
    <w:p w:rsidR="00E6711B" w:rsidRPr="00E6711B" w:rsidRDefault="00E6711B" w:rsidP="00E6711B">
      <w:pPr>
        <w:shd w:val="clear" w:color="auto" w:fill="FFFFFF"/>
        <w:spacing w:line="324" w:lineRule="auto"/>
        <w:ind w:firstLineChars="200" w:firstLine="482"/>
        <w:jc w:val="left"/>
        <w:textAlignment w:val="baseline"/>
        <w:rPr>
          <w:rFonts w:ascii="宋体" w:eastAsia="宋体" w:hAnsi="宋体" w:cs="Times New Roman"/>
          <w:kern w:val="0"/>
          <w:sz w:val="24"/>
          <w:szCs w:val="24"/>
        </w:rPr>
      </w:pPr>
      <w:r w:rsidRPr="00E6711B">
        <w:rPr>
          <w:rFonts w:ascii="宋体" w:eastAsia="宋体" w:hAnsi="宋体" w:cs="Times New Roman"/>
          <w:b/>
          <w:kern w:val="0"/>
          <w:sz w:val="24"/>
          <w:szCs w:val="24"/>
        </w:rPr>
        <w:t>二、申请人的资格要求：</w:t>
      </w:r>
    </w:p>
    <w:p w:rsidR="00E6711B" w:rsidRPr="00E6711B" w:rsidRDefault="00E6711B" w:rsidP="00E6711B">
      <w:pPr>
        <w:shd w:val="clear" w:color="auto" w:fill="FFFFFF"/>
        <w:spacing w:line="324" w:lineRule="auto"/>
        <w:ind w:firstLine="420"/>
        <w:jc w:val="left"/>
        <w:textAlignment w:val="baseline"/>
        <w:rPr>
          <w:rFonts w:ascii="宋体" w:eastAsia="宋体" w:hAnsi="宋体" w:cs="宋体"/>
          <w:kern w:val="0"/>
          <w:sz w:val="24"/>
          <w:szCs w:val="24"/>
        </w:rPr>
      </w:pPr>
      <w:r w:rsidRPr="00E6711B">
        <w:rPr>
          <w:rFonts w:ascii="宋体" w:eastAsia="宋体" w:hAnsi="宋体" w:cs="Times New Roman" w:hint="eastAsia"/>
          <w:kern w:val="0"/>
          <w:sz w:val="24"/>
          <w:szCs w:val="24"/>
        </w:rPr>
        <w:t>1、</w:t>
      </w:r>
      <w:r w:rsidRPr="00E6711B">
        <w:rPr>
          <w:rFonts w:ascii="宋体" w:eastAsia="宋体" w:hAnsi="宋体" w:cs="宋体"/>
          <w:kern w:val="0"/>
          <w:sz w:val="24"/>
          <w:szCs w:val="24"/>
        </w:rPr>
        <w:t>单位负责人授权书（若有）</w:t>
      </w:r>
      <w:r w:rsidRPr="00E6711B">
        <w:rPr>
          <w:rFonts w:ascii="宋体" w:eastAsia="宋体" w:hAnsi="宋体" w:cs="宋体" w:hint="eastAsia"/>
          <w:kern w:val="0"/>
          <w:sz w:val="24"/>
          <w:szCs w:val="24"/>
        </w:rPr>
        <w:t>【</w:t>
      </w:r>
      <w:r w:rsidRPr="00E6711B">
        <w:rPr>
          <w:rFonts w:ascii="宋体" w:eastAsia="宋体" w:hAnsi="宋体" w:cs="宋体"/>
          <w:kern w:val="0"/>
          <w:sz w:val="24"/>
          <w:szCs w:val="24"/>
        </w:rPr>
        <w:t>若投标人代表为单位负责人授权的委托代理人，应提供本授权书；若投标人代表为单位负责人，可不提供本授权书</w:t>
      </w:r>
      <w:r w:rsidRPr="00E6711B">
        <w:rPr>
          <w:rFonts w:ascii="宋体" w:eastAsia="宋体" w:hAnsi="宋体" w:cs="宋体" w:hint="eastAsia"/>
          <w:kern w:val="0"/>
          <w:sz w:val="24"/>
          <w:szCs w:val="24"/>
        </w:rPr>
        <w:t>】；</w:t>
      </w:r>
    </w:p>
    <w:p w:rsidR="00E6711B" w:rsidRPr="00E6711B" w:rsidRDefault="00E6711B" w:rsidP="00E6711B">
      <w:pPr>
        <w:shd w:val="clear" w:color="auto" w:fill="FFFFFF"/>
        <w:spacing w:line="324" w:lineRule="auto"/>
        <w:ind w:firstLine="420"/>
        <w:jc w:val="left"/>
        <w:textAlignment w:val="baseline"/>
        <w:rPr>
          <w:rFonts w:ascii="宋体" w:eastAsia="宋体" w:hAnsi="宋体" w:cs="Times New Roman"/>
          <w:kern w:val="0"/>
          <w:sz w:val="24"/>
          <w:szCs w:val="24"/>
        </w:rPr>
      </w:pPr>
      <w:r w:rsidRPr="00E6711B">
        <w:rPr>
          <w:rFonts w:ascii="宋体" w:eastAsia="宋体" w:hAnsi="宋体" w:cs="宋体" w:hint="eastAsia"/>
          <w:kern w:val="0"/>
          <w:sz w:val="24"/>
          <w:szCs w:val="24"/>
        </w:rPr>
        <w:t>2、</w:t>
      </w:r>
      <w:r w:rsidRPr="00E6711B">
        <w:rPr>
          <w:rFonts w:ascii="宋体" w:eastAsia="宋体" w:hAnsi="宋体" w:cs="Times New Roman" w:hint="eastAsia"/>
          <w:kern w:val="0"/>
          <w:sz w:val="24"/>
          <w:szCs w:val="24"/>
        </w:rPr>
        <w:t>参与投标单位必须具备独立法人资格【提供有效的营业执照复印件加盖公章】；</w:t>
      </w:r>
    </w:p>
    <w:p w:rsidR="00E6711B" w:rsidRPr="00E6711B" w:rsidRDefault="00E6711B" w:rsidP="00E6711B">
      <w:pPr>
        <w:shd w:val="clear" w:color="auto" w:fill="FFFFFF"/>
        <w:spacing w:line="324" w:lineRule="auto"/>
        <w:ind w:firstLine="42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lastRenderedPageBreak/>
        <w:t>3、参与投标单位应具备两年以</w:t>
      </w:r>
      <w:proofErr w:type="gramStart"/>
      <w:r w:rsidRPr="00E6711B">
        <w:rPr>
          <w:rFonts w:ascii="宋体" w:eastAsia="宋体" w:hAnsi="宋体" w:cs="Times New Roman" w:hint="eastAsia"/>
          <w:kern w:val="0"/>
          <w:sz w:val="24"/>
          <w:szCs w:val="24"/>
        </w:rPr>
        <w:t>上集港</w:t>
      </w:r>
      <w:proofErr w:type="gramEnd"/>
      <w:r w:rsidRPr="00E6711B">
        <w:rPr>
          <w:rFonts w:ascii="宋体" w:eastAsia="宋体" w:hAnsi="宋体" w:cs="Times New Roman" w:hint="eastAsia"/>
          <w:kern w:val="0"/>
          <w:sz w:val="24"/>
          <w:szCs w:val="24"/>
        </w:rPr>
        <w:t>或疏港物流营运经验【须提供运输合同等证明材料，复印件加盖单位盖章】；</w:t>
      </w:r>
    </w:p>
    <w:p w:rsidR="00E6711B" w:rsidRPr="00E6711B" w:rsidRDefault="00E6711B" w:rsidP="00E6711B">
      <w:pPr>
        <w:shd w:val="clear" w:color="auto" w:fill="FFFFFF"/>
        <w:spacing w:line="324" w:lineRule="auto"/>
        <w:ind w:firstLine="42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4、参与投标单位必须成立3年以上、并于2022年1月1日完成实缴注册资本人民币1000 万元及以上</w:t>
      </w:r>
      <w:r w:rsidRPr="00E6711B">
        <w:rPr>
          <w:rFonts w:ascii="宋体" w:eastAsia="宋体" w:hAnsi="宋体" w:cs="Times New Roman" w:hint="eastAsia"/>
          <w:b/>
          <w:bCs/>
          <w:kern w:val="0"/>
          <w:sz w:val="24"/>
          <w:szCs w:val="24"/>
        </w:rPr>
        <w:t>【投标人须提供市场监督管理局盖章的实缴注册资金的证明材料（企业内资情况表）或会计师</w:t>
      </w:r>
      <w:r w:rsidRPr="00E6711B">
        <w:rPr>
          <w:rFonts w:ascii="宋体" w:eastAsia="宋体" w:hAnsi="宋体" w:cs="Times New Roman"/>
          <w:b/>
          <w:bCs/>
          <w:kern w:val="0"/>
          <w:sz w:val="24"/>
          <w:szCs w:val="24"/>
        </w:rPr>
        <w:t>事务所（或者</w:t>
      </w:r>
      <w:hyperlink r:id="rId7" w:tgtFrame="_blank" w:history="1">
        <w:r w:rsidRPr="00E6711B">
          <w:rPr>
            <w:rFonts w:ascii="宋体" w:eastAsia="宋体" w:hAnsi="宋体" w:cs="Times New Roman"/>
            <w:b/>
            <w:bCs/>
            <w:kern w:val="0"/>
            <w:sz w:val="24"/>
            <w:szCs w:val="24"/>
          </w:rPr>
          <w:t>审计事务所</w:t>
        </w:r>
      </w:hyperlink>
      <w:r w:rsidRPr="00E6711B">
        <w:rPr>
          <w:rFonts w:ascii="宋体" w:eastAsia="宋体" w:hAnsi="宋体" w:cs="Times New Roman"/>
          <w:b/>
          <w:bCs/>
          <w:kern w:val="0"/>
          <w:sz w:val="24"/>
          <w:szCs w:val="24"/>
        </w:rPr>
        <w:t>及其他具有验资资格的机构）出具的验资报告</w:t>
      </w:r>
      <w:r w:rsidRPr="00E6711B">
        <w:rPr>
          <w:rFonts w:ascii="宋体" w:eastAsia="宋体" w:hAnsi="宋体" w:cs="Times New Roman" w:hint="eastAsia"/>
          <w:b/>
          <w:bCs/>
          <w:kern w:val="0"/>
          <w:sz w:val="24"/>
          <w:szCs w:val="24"/>
        </w:rPr>
        <w:t>或提供市场监督管理局盖章的公司章程或其他佐证材料】</w:t>
      </w:r>
      <w:r w:rsidRPr="00E6711B">
        <w:rPr>
          <w:rFonts w:ascii="宋体" w:eastAsia="宋体" w:hAnsi="宋体" w:cs="Times New Roman" w:hint="eastAsia"/>
          <w:kern w:val="0"/>
          <w:sz w:val="24"/>
          <w:szCs w:val="24"/>
        </w:rPr>
        <w:t>；</w:t>
      </w:r>
    </w:p>
    <w:p w:rsidR="00E6711B" w:rsidRPr="00E6711B" w:rsidRDefault="00E6711B" w:rsidP="00E6711B">
      <w:pPr>
        <w:shd w:val="clear" w:color="auto" w:fill="FFFFFF"/>
        <w:spacing w:line="324" w:lineRule="auto"/>
        <w:ind w:firstLine="42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5、被“福建省冶金（控股）有限责任公司”、“紫金矿业集团股份有限公司”、“福建马坑矿业股份有限公司”等列入黑名单或</w:t>
      </w:r>
      <w:proofErr w:type="gramStart"/>
      <w:r w:rsidRPr="00E6711B">
        <w:rPr>
          <w:rFonts w:ascii="宋体" w:eastAsia="宋体" w:hAnsi="宋体" w:cs="Times New Roman" w:hint="eastAsia"/>
          <w:kern w:val="0"/>
          <w:sz w:val="24"/>
          <w:szCs w:val="24"/>
        </w:rPr>
        <w:t>不</w:t>
      </w:r>
      <w:proofErr w:type="gramEnd"/>
      <w:r w:rsidRPr="00E6711B">
        <w:rPr>
          <w:rFonts w:ascii="宋体" w:eastAsia="宋体" w:hAnsi="宋体" w:cs="Times New Roman" w:hint="eastAsia"/>
          <w:kern w:val="0"/>
          <w:sz w:val="24"/>
          <w:szCs w:val="24"/>
        </w:rPr>
        <w:t>诚信客户（含法定代表人、实际控制人及各类管理人员）不允许参与本次招标项目【投标人须提供承诺函加盖投标单位公章，若经招标人核查发现弄虚作假的，招标人有权取消其投标或中标资格并没收其投标保证金、追究其法律责任】；</w:t>
      </w:r>
    </w:p>
    <w:p w:rsidR="00E6711B" w:rsidRPr="00E6711B" w:rsidRDefault="00E6711B" w:rsidP="00E6711B">
      <w:pPr>
        <w:shd w:val="clear" w:color="auto" w:fill="FFFFFF"/>
        <w:spacing w:line="324" w:lineRule="auto"/>
        <w:ind w:firstLine="42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6、参与投标单位不得委托被“福建省冶金（控股）有限责任公司”、“紫金矿业集团股份有限公司”、“福建马坑矿业股份有限公司”等列入黑名单或</w:t>
      </w:r>
      <w:proofErr w:type="gramStart"/>
      <w:r w:rsidRPr="00E6711B">
        <w:rPr>
          <w:rFonts w:ascii="宋体" w:eastAsia="宋体" w:hAnsi="宋体" w:cs="Times New Roman" w:hint="eastAsia"/>
          <w:kern w:val="0"/>
          <w:sz w:val="24"/>
          <w:szCs w:val="24"/>
        </w:rPr>
        <w:t>不</w:t>
      </w:r>
      <w:proofErr w:type="gramEnd"/>
      <w:r w:rsidRPr="00E6711B">
        <w:rPr>
          <w:rFonts w:ascii="宋体" w:eastAsia="宋体" w:hAnsi="宋体" w:cs="Times New Roman" w:hint="eastAsia"/>
          <w:kern w:val="0"/>
          <w:sz w:val="24"/>
          <w:szCs w:val="24"/>
        </w:rPr>
        <w:t>诚信客户（含法定代表人、实际控制人及各类管理人员）参与本次招标项目【投标人须提供承诺函加盖投标单位公章，若经招标人核查发现弄虚作假的，招标人有权取消其投标或中标资格并没收其投标保证金、追究其法律责任】；</w:t>
      </w:r>
    </w:p>
    <w:p w:rsidR="00E6711B" w:rsidRPr="00E6711B" w:rsidRDefault="00E6711B" w:rsidP="00E6711B">
      <w:pPr>
        <w:shd w:val="clear" w:color="auto" w:fill="FFFFFF"/>
        <w:spacing w:line="324" w:lineRule="auto"/>
        <w:ind w:firstLine="42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7、参与投标单位需提供2021 或2022年度经营业绩证明【与主要客户的运输合同等】，同时出具没有重大违法记录的书面声明；</w:t>
      </w:r>
    </w:p>
    <w:p w:rsidR="00E6711B" w:rsidRPr="00E6711B" w:rsidRDefault="00E6711B" w:rsidP="00E6711B">
      <w:pPr>
        <w:shd w:val="clear" w:color="auto" w:fill="FFFFFF"/>
        <w:spacing w:line="324" w:lineRule="auto"/>
        <w:ind w:firstLine="42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8、自有车辆要求（用于本项目）: 1）自有运营的大型牵引自卸车不少于30 辆；2）以上规格的车辆新车购置时间在2018 年1 月1日（含）以后；3）不得使用物流平台派车；【须提供1、单位车辆一览表（牵引自卸车）(至少包括车型、核载质量、车厢长度、已使用年限、车辆保险等信息）；2、全部车辆行驶证复印件、保险保单复印件】；</w:t>
      </w:r>
    </w:p>
    <w:p w:rsidR="00E6711B" w:rsidRPr="00E6711B" w:rsidRDefault="00E6711B" w:rsidP="00E6711B">
      <w:pPr>
        <w:shd w:val="clear" w:color="auto" w:fill="FFFFFF"/>
        <w:spacing w:line="324" w:lineRule="auto"/>
        <w:ind w:firstLine="42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9、参与投标单位所有车辆应配备GPS 系统，具有畅通的信息沟通渠道，有全天候的调度服务系统；</w:t>
      </w:r>
    </w:p>
    <w:p w:rsidR="00E6711B" w:rsidRPr="00E6711B" w:rsidRDefault="00E6711B" w:rsidP="00E6711B">
      <w:pPr>
        <w:shd w:val="clear" w:color="auto" w:fill="FFFFFF"/>
        <w:spacing w:line="324" w:lineRule="auto"/>
        <w:ind w:firstLine="42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10、参与投标单位必须提供“中国物流与采购联合会”颁发的3A 物流企业及以上的认证证书；</w:t>
      </w:r>
    </w:p>
    <w:p w:rsidR="00E6711B" w:rsidRPr="00E6711B" w:rsidRDefault="00E6711B" w:rsidP="00E6711B">
      <w:pPr>
        <w:shd w:val="clear" w:color="auto" w:fill="FFFFFF"/>
        <w:spacing w:line="324" w:lineRule="auto"/>
        <w:ind w:firstLine="42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11、参与投标单位必须提供2021或2022年度</w:t>
      </w:r>
      <w:proofErr w:type="gramStart"/>
      <w:r w:rsidRPr="00E6711B">
        <w:rPr>
          <w:rFonts w:ascii="宋体" w:eastAsia="宋体" w:hAnsi="宋体" w:cs="Times New Roman" w:hint="eastAsia"/>
          <w:kern w:val="0"/>
          <w:sz w:val="24"/>
          <w:szCs w:val="24"/>
        </w:rPr>
        <w:t>同大型</w:t>
      </w:r>
      <w:proofErr w:type="gramEnd"/>
      <w:r w:rsidRPr="00E6711B">
        <w:rPr>
          <w:rFonts w:ascii="宋体" w:eastAsia="宋体" w:hAnsi="宋体" w:cs="Times New Roman" w:hint="eastAsia"/>
          <w:kern w:val="0"/>
          <w:sz w:val="24"/>
          <w:szCs w:val="24"/>
        </w:rPr>
        <w:t>冶炼厂或工矿企业货物集港、疏港的运输合同；</w:t>
      </w:r>
    </w:p>
    <w:p w:rsidR="00E6711B" w:rsidRPr="00E6711B" w:rsidRDefault="00E6711B" w:rsidP="00E6711B">
      <w:pPr>
        <w:shd w:val="clear" w:color="auto" w:fill="FFFFFF"/>
        <w:spacing w:line="324" w:lineRule="auto"/>
        <w:ind w:firstLine="42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12、相关经营资质证书【合格有效的道路运输运营许可证或道路货物运输企业经营资质证明等】；</w:t>
      </w:r>
    </w:p>
    <w:p w:rsidR="00E6711B" w:rsidRPr="00E6711B" w:rsidRDefault="00E6711B" w:rsidP="00E6711B">
      <w:pPr>
        <w:shd w:val="clear" w:color="auto" w:fill="FFFFFF"/>
        <w:spacing w:line="324" w:lineRule="auto"/>
        <w:ind w:firstLine="42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13、投标人</w:t>
      </w:r>
      <w:r w:rsidRPr="00E6711B">
        <w:rPr>
          <w:rFonts w:ascii="宋体" w:eastAsia="宋体" w:hAnsi="宋体" w:cs="宋体"/>
          <w:kern w:val="0"/>
          <w:sz w:val="24"/>
          <w:szCs w:val="24"/>
        </w:rPr>
        <w:t>参加采购活动前三年内在经营活动中没有重大违法记录</w:t>
      </w:r>
      <w:r w:rsidRPr="00E6711B">
        <w:rPr>
          <w:rFonts w:ascii="宋体" w:eastAsia="宋体" w:hAnsi="宋体" w:cs="宋体" w:hint="eastAsia"/>
          <w:kern w:val="0"/>
          <w:sz w:val="24"/>
          <w:szCs w:val="24"/>
        </w:rPr>
        <w:t xml:space="preserve"> 【</w:t>
      </w:r>
      <w:r w:rsidRPr="00E6711B">
        <w:rPr>
          <w:rFonts w:ascii="宋体" w:eastAsia="宋体" w:hAnsi="宋体" w:cs="宋体"/>
          <w:kern w:val="0"/>
          <w:sz w:val="24"/>
          <w:szCs w:val="24"/>
        </w:rPr>
        <w:t>“重</w:t>
      </w:r>
      <w:r w:rsidRPr="00E6711B">
        <w:rPr>
          <w:rFonts w:ascii="宋体" w:eastAsia="宋体" w:hAnsi="宋体" w:cs="宋体"/>
          <w:kern w:val="0"/>
          <w:sz w:val="24"/>
          <w:szCs w:val="24"/>
        </w:rPr>
        <w:lastRenderedPageBreak/>
        <w:t>大违法记录”指投标人因违法经营受到刑事处罚或责令停产停业、吊销许可证或执照、较大数额罚款等行政处罚。须提供书面声明，投标文件正本中的本声明应为原件</w:t>
      </w:r>
      <w:r w:rsidRPr="00E6711B">
        <w:rPr>
          <w:rFonts w:ascii="宋体" w:eastAsia="宋体" w:hAnsi="宋体" w:cs="宋体" w:hint="eastAsia"/>
          <w:kern w:val="0"/>
          <w:sz w:val="24"/>
          <w:szCs w:val="24"/>
        </w:rPr>
        <w:t>】</w:t>
      </w:r>
      <w:r w:rsidRPr="00E6711B">
        <w:rPr>
          <w:rFonts w:ascii="宋体" w:eastAsia="宋体" w:hAnsi="宋体" w:cs="宋体"/>
          <w:kern w:val="0"/>
          <w:sz w:val="24"/>
          <w:szCs w:val="24"/>
        </w:rPr>
        <w:t>。</w:t>
      </w:r>
    </w:p>
    <w:p w:rsidR="00E6711B" w:rsidRPr="00E6711B" w:rsidRDefault="00E6711B" w:rsidP="00E6711B">
      <w:pPr>
        <w:spacing w:line="324" w:lineRule="auto"/>
        <w:ind w:firstLineChars="200" w:firstLine="482"/>
        <w:jc w:val="left"/>
        <w:rPr>
          <w:rFonts w:ascii="宋体" w:eastAsia="宋体" w:hAnsi="宋体" w:cs="Times New Roman"/>
          <w:b/>
          <w:sz w:val="24"/>
          <w:szCs w:val="24"/>
        </w:rPr>
      </w:pPr>
      <w:r w:rsidRPr="00E6711B">
        <w:rPr>
          <w:rFonts w:ascii="宋体" w:eastAsia="宋体" w:hAnsi="宋体" w:cs="Times New Roman" w:hint="eastAsia"/>
          <w:b/>
          <w:sz w:val="24"/>
          <w:szCs w:val="24"/>
        </w:rPr>
        <w:t>备注：（1</w:t>
      </w:r>
      <w:r w:rsidRPr="00E6711B">
        <w:rPr>
          <w:rFonts w:ascii="宋体" w:eastAsia="宋体" w:hAnsi="宋体" w:cs="Times New Roman"/>
          <w:b/>
          <w:sz w:val="24"/>
          <w:szCs w:val="24"/>
        </w:rPr>
        <w:t>）</w:t>
      </w:r>
      <w:r w:rsidRPr="00E6711B">
        <w:rPr>
          <w:rFonts w:ascii="宋体" w:eastAsia="宋体" w:hAnsi="宋体" w:cs="Times New Roman" w:hint="eastAsia"/>
          <w:b/>
          <w:sz w:val="24"/>
          <w:szCs w:val="24"/>
        </w:rPr>
        <w:t>以上材料若为复印件，则均需加盖投标人公章方为有效。</w:t>
      </w:r>
    </w:p>
    <w:p w:rsidR="00E6711B" w:rsidRPr="00E6711B" w:rsidRDefault="00E6711B" w:rsidP="00E6711B">
      <w:pPr>
        <w:spacing w:line="324" w:lineRule="auto"/>
        <w:ind w:firstLineChars="200" w:firstLine="482"/>
        <w:rPr>
          <w:rFonts w:ascii="宋体" w:eastAsia="宋体" w:hAnsi="宋体" w:cs="Times New Roman"/>
          <w:b/>
          <w:sz w:val="24"/>
          <w:szCs w:val="24"/>
        </w:rPr>
      </w:pPr>
      <w:r w:rsidRPr="00E6711B">
        <w:rPr>
          <w:rFonts w:ascii="宋体" w:eastAsia="宋体" w:hAnsi="宋体" w:cs="Times New Roman" w:hint="eastAsia"/>
          <w:b/>
          <w:sz w:val="24"/>
          <w:szCs w:val="24"/>
        </w:rPr>
        <w:t>(2)本项目开标、评标结束后，招标人视情况有权对被推荐为中标候选人提供的投标申请文件中所有复印件所对应的原件进行核对；若经核对复印件与原件不符或无法完整提供相关原件核对或提供虚假证明材料的投标人将被取消中标候选人资格，且招标人有权不予退还其投标保证金。</w:t>
      </w:r>
    </w:p>
    <w:p w:rsidR="00E6711B" w:rsidRPr="00E6711B" w:rsidRDefault="00E6711B" w:rsidP="00E6711B">
      <w:pPr>
        <w:spacing w:line="324" w:lineRule="auto"/>
        <w:ind w:firstLineChars="200" w:firstLine="482"/>
        <w:rPr>
          <w:rFonts w:ascii="宋体" w:eastAsia="宋体" w:hAnsi="宋体" w:cs="Times New Roman"/>
          <w:b/>
          <w:sz w:val="24"/>
          <w:szCs w:val="24"/>
        </w:rPr>
      </w:pPr>
      <w:r w:rsidRPr="00E6711B">
        <w:rPr>
          <w:rFonts w:ascii="宋体" w:eastAsia="宋体" w:hAnsi="宋体" w:cs="Times New Roman" w:hint="eastAsia"/>
          <w:b/>
          <w:sz w:val="24"/>
          <w:szCs w:val="24"/>
        </w:rPr>
        <w:t>(3)投标人提交的材料将被保密，不予退还。</w:t>
      </w:r>
    </w:p>
    <w:p w:rsidR="00E6711B" w:rsidRPr="00E6711B" w:rsidRDefault="00E6711B" w:rsidP="00E6711B">
      <w:pPr>
        <w:shd w:val="clear" w:color="auto" w:fill="FFFFFF"/>
        <w:spacing w:line="324" w:lineRule="auto"/>
        <w:ind w:firstLineChars="200" w:firstLine="482"/>
        <w:jc w:val="left"/>
        <w:textAlignment w:val="baseline"/>
        <w:rPr>
          <w:rFonts w:ascii="宋体" w:eastAsia="宋体" w:hAnsi="宋体" w:cs="Times New Roman"/>
          <w:kern w:val="0"/>
          <w:sz w:val="24"/>
          <w:szCs w:val="24"/>
        </w:rPr>
      </w:pPr>
      <w:r w:rsidRPr="00E6711B">
        <w:rPr>
          <w:rFonts w:ascii="宋体" w:eastAsia="宋体" w:hAnsi="宋体" w:cs="Times New Roman"/>
          <w:b/>
          <w:kern w:val="0"/>
          <w:sz w:val="24"/>
          <w:szCs w:val="24"/>
        </w:rPr>
        <w:t>三、获取招标文件</w:t>
      </w:r>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1、时间：</w:t>
      </w:r>
      <w:r w:rsidRPr="00E6711B">
        <w:rPr>
          <w:rFonts w:ascii="宋体" w:eastAsia="宋体" w:hAnsi="宋体" w:cs="Times New Roman"/>
          <w:kern w:val="0"/>
          <w:sz w:val="24"/>
          <w:szCs w:val="24"/>
        </w:rPr>
        <w:t>202</w:t>
      </w:r>
      <w:r w:rsidRPr="00E6711B">
        <w:rPr>
          <w:rFonts w:ascii="宋体" w:eastAsia="宋体" w:hAnsi="宋体" w:cs="Times New Roman" w:hint="eastAsia"/>
          <w:kern w:val="0"/>
          <w:sz w:val="24"/>
          <w:szCs w:val="24"/>
        </w:rPr>
        <w:t>2</w:t>
      </w:r>
      <w:r w:rsidRPr="00E6711B">
        <w:rPr>
          <w:rFonts w:ascii="宋体" w:eastAsia="宋体" w:hAnsi="宋体" w:cs="Times New Roman"/>
          <w:kern w:val="0"/>
          <w:sz w:val="24"/>
          <w:szCs w:val="24"/>
        </w:rPr>
        <w:t>年</w:t>
      </w:r>
      <w:r w:rsidRPr="00E6711B">
        <w:rPr>
          <w:rFonts w:ascii="宋体" w:eastAsia="宋体" w:hAnsi="宋体" w:cs="Times New Roman" w:hint="eastAsia"/>
          <w:kern w:val="0"/>
          <w:sz w:val="24"/>
          <w:szCs w:val="24"/>
        </w:rPr>
        <w:t>12</w:t>
      </w:r>
      <w:r w:rsidRPr="00E6711B">
        <w:rPr>
          <w:rFonts w:ascii="宋体" w:eastAsia="宋体" w:hAnsi="宋体" w:cs="Times New Roman"/>
          <w:kern w:val="0"/>
          <w:sz w:val="24"/>
          <w:szCs w:val="24"/>
        </w:rPr>
        <w:t>月</w:t>
      </w:r>
      <w:r w:rsidRPr="00E6711B">
        <w:rPr>
          <w:rFonts w:ascii="宋体" w:eastAsia="宋体" w:hAnsi="宋体" w:cs="Times New Roman" w:hint="eastAsia"/>
          <w:kern w:val="0"/>
          <w:sz w:val="24"/>
          <w:szCs w:val="24"/>
        </w:rPr>
        <w:t>30</w:t>
      </w:r>
      <w:r w:rsidRPr="00E6711B">
        <w:rPr>
          <w:rFonts w:ascii="宋体" w:eastAsia="宋体" w:hAnsi="宋体" w:cs="Times New Roman"/>
          <w:kern w:val="0"/>
          <w:sz w:val="24"/>
          <w:szCs w:val="24"/>
        </w:rPr>
        <w:t>日</w:t>
      </w:r>
      <w:r w:rsidRPr="00E6711B">
        <w:rPr>
          <w:rFonts w:ascii="宋体" w:eastAsia="宋体" w:hAnsi="宋体" w:cs="Times New Roman" w:hint="eastAsia"/>
          <w:kern w:val="0"/>
          <w:sz w:val="24"/>
          <w:szCs w:val="24"/>
        </w:rPr>
        <w:t>至</w:t>
      </w:r>
      <w:r w:rsidRPr="00E6711B">
        <w:rPr>
          <w:rFonts w:ascii="宋体" w:eastAsia="宋体" w:hAnsi="宋体" w:cs="Times New Roman"/>
          <w:kern w:val="0"/>
          <w:sz w:val="24"/>
          <w:szCs w:val="24"/>
        </w:rPr>
        <w:t>202</w:t>
      </w:r>
      <w:r w:rsidRPr="00E6711B">
        <w:rPr>
          <w:rFonts w:ascii="宋体" w:eastAsia="宋体" w:hAnsi="宋体" w:cs="Times New Roman" w:hint="eastAsia"/>
          <w:kern w:val="0"/>
          <w:sz w:val="24"/>
          <w:szCs w:val="24"/>
        </w:rPr>
        <w:t>3</w:t>
      </w:r>
      <w:r w:rsidRPr="00E6711B">
        <w:rPr>
          <w:rFonts w:ascii="宋体" w:eastAsia="宋体" w:hAnsi="宋体" w:cs="Times New Roman"/>
          <w:kern w:val="0"/>
          <w:sz w:val="24"/>
          <w:szCs w:val="24"/>
        </w:rPr>
        <w:t>年</w:t>
      </w:r>
      <w:r w:rsidRPr="00E6711B">
        <w:rPr>
          <w:rFonts w:ascii="宋体" w:eastAsia="宋体" w:hAnsi="宋体" w:cs="Times New Roman" w:hint="eastAsia"/>
          <w:kern w:val="0"/>
          <w:sz w:val="24"/>
          <w:szCs w:val="24"/>
        </w:rPr>
        <w:t>1</w:t>
      </w:r>
      <w:r w:rsidRPr="00E6711B">
        <w:rPr>
          <w:rFonts w:ascii="宋体" w:eastAsia="宋体" w:hAnsi="宋体" w:cs="Times New Roman"/>
          <w:kern w:val="0"/>
          <w:sz w:val="24"/>
          <w:szCs w:val="24"/>
        </w:rPr>
        <w:t>月</w:t>
      </w:r>
      <w:r w:rsidRPr="00E6711B">
        <w:rPr>
          <w:rFonts w:ascii="宋体" w:eastAsia="宋体" w:hAnsi="宋体" w:cs="Times New Roman" w:hint="eastAsia"/>
          <w:kern w:val="0"/>
          <w:sz w:val="24"/>
          <w:szCs w:val="24"/>
        </w:rPr>
        <w:t>8</w:t>
      </w:r>
      <w:r w:rsidRPr="00E6711B">
        <w:rPr>
          <w:rFonts w:ascii="宋体" w:eastAsia="宋体" w:hAnsi="宋体" w:cs="Times New Roman"/>
          <w:kern w:val="0"/>
          <w:sz w:val="24"/>
          <w:szCs w:val="24"/>
        </w:rPr>
        <w:t>日，每天上午8:00至12:00，下午14:00至18:00。（北京时间，法定节假日除外）</w:t>
      </w:r>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2、地点：福建紫金工程技术有限公司（福建省龙岩市上杭县紫金矿业总部大楼</w:t>
      </w:r>
      <w:r w:rsidRPr="00E6711B">
        <w:rPr>
          <w:rFonts w:ascii="宋体" w:eastAsia="宋体" w:hAnsi="宋体" w:cs="Times New Roman"/>
          <w:kern w:val="0"/>
          <w:sz w:val="24"/>
          <w:szCs w:val="24"/>
        </w:rPr>
        <w:t>806</w:t>
      </w:r>
      <w:r w:rsidRPr="00E6711B">
        <w:rPr>
          <w:rFonts w:ascii="宋体" w:eastAsia="宋体" w:hAnsi="宋体" w:cs="Times New Roman" w:hint="eastAsia"/>
          <w:kern w:val="0"/>
          <w:sz w:val="24"/>
          <w:szCs w:val="24"/>
        </w:rPr>
        <w:t>室或龙岩市新罗区华莲路商务板块紫金1号</w:t>
      </w:r>
      <w:r w:rsidRPr="00E6711B">
        <w:rPr>
          <w:rFonts w:ascii="宋体" w:eastAsia="宋体" w:hAnsi="宋体" w:cs="Times New Roman"/>
          <w:kern w:val="0"/>
          <w:sz w:val="24"/>
          <w:szCs w:val="24"/>
        </w:rPr>
        <w:t>1516-1）</w:t>
      </w:r>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宋体"/>
          <w:kern w:val="0"/>
          <w:sz w:val="24"/>
          <w:szCs w:val="24"/>
        </w:rPr>
      </w:pPr>
      <w:r w:rsidRPr="00E6711B">
        <w:rPr>
          <w:rFonts w:ascii="宋体" w:eastAsia="宋体" w:hAnsi="宋体" w:cs="Times New Roman" w:hint="eastAsia"/>
          <w:kern w:val="0"/>
          <w:sz w:val="24"/>
          <w:szCs w:val="24"/>
        </w:rPr>
        <w:t>3、方式：有意向的投标人可</w:t>
      </w:r>
      <w:r w:rsidRPr="00E6711B">
        <w:rPr>
          <w:rFonts w:ascii="宋体" w:eastAsia="宋体" w:hAnsi="宋体" w:cs="宋体" w:hint="eastAsia"/>
          <w:kern w:val="0"/>
          <w:sz w:val="24"/>
          <w:szCs w:val="24"/>
        </w:rPr>
        <w:t>于发布公告之日起至投标截止前通过下列方式之一进行报名并按规定索取由代理公司开具的</w:t>
      </w:r>
      <w:proofErr w:type="gramStart"/>
      <w:r w:rsidRPr="00E6711B">
        <w:rPr>
          <w:rFonts w:ascii="宋体" w:eastAsia="宋体" w:hAnsi="宋体" w:cs="宋体" w:hint="eastAsia"/>
          <w:kern w:val="0"/>
          <w:sz w:val="24"/>
          <w:szCs w:val="24"/>
        </w:rPr>
        <w:t>的</w:t>
      </w:r>
      <w:proofErr w:type="gramEnd"/>
      <w:r w:rsidRPr="00E6711B">
        <w:rPr>
          <w:rFonts w:ascii="宋体" w:eastAsia="宋体" w:hAnsi="宋体" w:cs="宋体" w:hint="eastAsia"/>
          <w:kern w:val="0"/>
          <w:sz w:val="24"/>
          <w:szCs w:val="24"/>
        </w:rPr>
        <w:t>收款凭证，报名资料费人民币</w:t>
      </w:r>
      <w:r w:rsidRPr="00E6711B">
        <w:rPr>
          <w:rFonts w:ascii="宋体" w:eastAsia="宋体" w:hAnsi="宋体" w:cs="宋体"/>
          <w:kern w:val="0"/>
          <w:sz w:val="24"/>
          <w:szCs w:val="24"/>
        </w:rPr>
        <w:t>200元/份</w:t>
      </w:r>
      <w:r w:rsidRPr="00E6711B">
        <w:rPr>
          <w:rFonts w:ascii="宋体" w:eastAsia="宋体" w:hAnsi="宋体" w:cs="宋体" w:hint="eastAsia"/>
          <w:kern w:val="0"/>
          <w:sz w:val="24"/>
          <w:szCs w:val="24"/>
        </w:rPr>
        <w:t>，售后不退。报名方式如下：</w:t>
      </w:r>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w:t>
      </w:r>
      <w:r w:rsidRPr="00E6711B">
        <w:rPr>
          <w:rFonts w:ascii="宋体" w:eastAsia="宋体" w:hAnsi="宋体" w:cs="Times New Roman"/>
          <w:kern w:val="0"/>
          <w:sz w:val="24"/>
          <w:szCs w:val="24"/>
        </w:rPr>
        <w:t>1）现场获取：福建紫金工程技术有限公司（</w:t>
      </w:r>
      <w:r w:rsidRPr="00E6711B">
        <w:rPr>
          <w:rFonts w:ascii="宋体" w:eastAsia="宋体" w:hAnsi="宋体" w:cs="Times New Roman" w:hint="eastAsia"/>
          <w:kern w:val="0"/>
          <w:sz w:val="24"/>
          <w:szCs w:val="24"/>
        </w:rPr>
        <w:t>福建省龙岩市上杭县紫金矿业总部大楼</w:t>
      </w:r>
      <w:r w:rsidRPr="00E6711B">
        <w:rPr>
          <w:rFonts w:ascii="宋体" w:eastAsia="宋体" w:hAnsi="宋体" w:cs="Times New Roman"/>
          <w:kern w:val="0"/>
          <w:sz w:val="24"/>
          <w:szCs w:val="24"/>
        </w:rPr>
        <w:t>806</w:t>
      </w:r>
      <w:r w:rsidRPr="00E6711B">
        <w:rPr>
          <w:rFonts w:ascii="宋体" w:eastAsia="宋体" w:hAnsi="宋体" w:cs="Times New Roman" w:hint="eastAsia"/>
          <w:kern w:val="0"/>
          <w:sz w:val="24"/>
          <w:szCs w:val="24"/>
        </w:rPr>
        <w:t>室或龙岩市新罗区华莲路商务板块紫金1号</w:t>
      </w:r>
      <w:r w:rsidRPr="00E6711B">
        <w:rPr>
          <w:rFonts w:ascii="宋体" w:eastAsia="宋体" w:hAnsi="宋体" w:cs="Times New Roman"/>
          <w:kern w:val="0"/>
          <w:sz w:val="24"/>
          <w:szCs w:val="24"/>
        </w:rPr>
        <w:t>1516-1）。</w:t>
      </w:r>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b/>
          <w:bCs/>
          <w:kern w:val="0"/>
          <w:sz w:val="24"/>
          <w:szCs w:val="24"/>
        </w:rPr>
      </w:pPr>
      <w:r w:rsidRPr="00E6711B">
        <w:rPr>
          <w:rFonts w:ascii="宋体" w:eastAsia="宋体" w:hAnsi="宋体" w:cs="Times New Roman" w:hint="eastAsia"/>
          <w:kern w:val="0"/>
          <w:sz w:val="24"/>
          <w:szCs w:val="24"/>
        </w:rPr>
        <w:t>（2）转账方式获取：若无法到现场报名的，投标人也可以采用以转账方式购买，</w:t>
      </w:r>
      <w:r w:rsidRPr="00E6711B">
        <w:rPr>
          <w:rFonts w:ascii="宋体" w:eastAsia="宋体" w:hAnsi="宋体" w:cs="Times New Roman" w:hint="eastAsia"/>
          <w:bCs/>
          <w:kern w:val="0"/>
          <w:sz w:val="24"/>
          <w:szCs w:val="24"/>
        </w:rPr>
        <w:t>采用该方式的，须将汇款回单、报名信息等信息邮件传至zjjlzhaobiaobu@163.com 。报名信息包括单位名称，地址，联系人，联系电话，通信邮箱等信息。未报名将导致响应文件被拒收。</w:t>
      </w:r>
      <w:r w:rsidRPr="00E6711B">
        <w:rPr>
          <w:rFonts w:ascii="宋体" w:eastAsia="宋体" w:hAnsi="宋体" w:cs="Times New Roman" w:hint="eastAsia"/>
          <w:b/>
          <w:kern w:val="0"/>
          <w:sz w:val="24"/>
          <w:szCs w:val="24"/>
        </w:rPr>
        <w:t>（转账方式购买招标文件：户名：福建紫金工程技术有限公司；账号：175010100100028929；开户行：兴业银行上杭支行。）</w:t>
      </w:r>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宋体"/>
          <w:kern w:val="0"/>
          <w:sz w:val="24"/>
          <w:szCs w:val="24"/>
        </w:rPr>
      </w:pPr>
      <w:r w:rsidRPr="00E6711B">
        <w:rPr>
          <w:rFonts w:ascii="宋体" w:eastAsia="宋体" w:hAnsi="宋体" w:cs="Times New Roman" w:hint="eastAsia"/>
          <w:bCs/>
          <w:kern w:val="0"/>
          <w:sz w:val="24"/>
          <w:szCs w:val="24"/>
        </w:rPr>
        <w:t>（3）</w:t>
      </w:r>
      <w:r w:rsidRPr="00E6711B">
        <w:rPr>
          <w:rFonts w:ascii="宋体" w:eastAsia="宋体" w:hAnsi="宋体" w:cs="宋体" w:hint="eastAsia"/>
          <w:kern w:val="0"/>
          <w:sz w:val="24"/>
          <w:szCs w:val="24"/>
        </w:rPr>
        <w:t>投标人也可以通过以下</w:t>
      </w:r>
      <w:proofErr w:type="gramStart"/>
      <w:r w:rsidRPr="00E6711B">
        <w:rPr>
          <w:rFonts w:ascii="宋体" w:eastAsia="宋体" w:hAnsi="宋体" w:cs="宋体" w:hint="eastAsia"/>
          <w:kern w:val="0"/>
          <w:sz w:val="24"/>
          <w:szCs w:val="24"/>
        </w:rPr>
        <w:t>二维码扫描</w:t>
      </w:r>
      <w:proofErr w:type="gramEnd"/>
      <w:r w:rsidRPr="00E6711B">
        <w:rPr>
          <w:rFonts w:ascii="宋体" w:eastAsia="宋体" w:hAnsi="宋体" w:cs="宋体" w:hint="eastAsia"/>
          <w:kern w:val="0"/>
          <w:sz w:val="24"/>
          <w:szCs w:val="24"/>
        </w:rPr>
        <w:t>购买（采用该方式的，须将汇款回单、报名信息等信息邮件传至zjjl</w:t>
      </w:r>
      <w:r w:rsidRPr="00E6711B">
        <w:rPr>
          <w:rFonts w:ascii="宋体" w:eastAsia="宋体" w:hAnsi="宋体" w:cs="宋体"/>
          <w:kern w:val="0"/>
          <w:sz w:val="24"/>
          <w:szCs w:val="24"/>
        </w:rPr>
        <w:t>zhaobiaobu</w:t>
      </w:r>
      <w:r w:rsidRPr="00E6711B">
        <w:rPr>
          <w:rFonts w:ascii="宋体" w:eastAsia="宋体" w:hAnsi="宋体" w:cs="宋体" w:hint="eastAsia"/>
          <w:kern w:val="0"/>
          <w:sz w:val="24"/>
          <w:szCs w:val="24"/>
        </w:rPr>
        <w:t>@163.com 。报名信息包括单位名称，地址，联系人，联系电话，通信邮箱等信息。）未报名将导致响应文件被拒收。</w:t>
      </w:r>
    </w:p>
    <w:p w:rsidR="00E6711B" w:rsidRPr="00E6711B" w:rsidRDefault="00E6711B" w:rsidP="00E6711B">
      <w:pPr>
        <w:shd w:val="clear" w:color="auto" w:fill="FFFFFF"/>
        <w:spacing w:line="324" w:lineRule="auto"/>
        <w:jc w:val="left"/>
        <w:textAlignment w:val="baseline"/>
        <w:rPr>
          <w:rFonts w:ascii="宋体" w:eastAsia="宋体" w:hAnsi="宋体" w:cs="Times New Roman"/>
          <w:b/>
          <w:bCs/>
          <w:kern w:val="0"/>
          <w:sz w:val="24"/>
          <w:szCs w:val="24"/>
        </w:rPr>
      </w:pPr>
      <w:r w:rsidRPr="00E6711B">
        <w:rPr>
          <w:rFonts w:ascii="Calibri" w:eastAsia="宋体" w:hAnsi="Calibri" w:cs="Times New Roman"/>
          <w:noProof/>
          <w:kern w:val="0"/>
          <w:sz w:val="24"/>
          <w:szCs w:val="24"/>
        </w:rPr>
        <w:lastRenderedPageBreak/>
        <w:drawing>
          <wp:inline distT="0" distB="0" distL="0" distR="0" wp14:anchorId="11AAF955" wp14:editId="672BF4A3">
            <wp:extent cx="1902460" cy="21717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03887" cy="2173111"/>
                    </a:xfrm>
                    <a:prstGeom prst="rect">
                      <a:avLst/>
                    </a:prstGeom>
                    <a:noFill/>
                    <a:ln>
                      <a:noFill/>
                    </a:ln>
                    <a:effectLst/>
                  </pic:spPr>
                </pic:pic>
              </a:graphicData>
            </a:graphic>
          </wp:inline>
        </w:drawing>
      </w:r>
    </w:p>
    <w:p w:rsidR="00E6711B" w:rsidRPr="00E6711B" w:rsidRDefault="00E6711B" w:rsidP="00E6711B">
      <w:pPr>
        <w:shd w:val="clear" w:color="auto" w:fill="FFFFFF"/>
        <w:spacing w:line="324" w:lineRule="auto"/>
        <w:ind w:firstLineChars="200" w:firstLine="482"/>
        <w:jc w:val="left"/>
        <w:textAlignment w:val="baseline"/>
        <w:rPr>
          <w:rFonts w:ascii="宋体" w:eastAsia="宋体" w:hAnsi="宋体" w:cs="Times New Roman"/>
          <w:kern w:val="0"/>
          <w:sz w:val="24"/>
          <w:szCs w:val="24"/>
        </w:rPr>
      </w:pPr>
      <w:r w:rsidRPr="00E6711B">
        <w:rPr>
          <w:rFonts w:ascii="宋体" w:eastAsia="宋体" w:hAnsi="宋体" w:cs="Times New Roman"/>
          <w:b/>
          <w:kern w:val="0"/>
          <w:sz w:val="24"/>
          <w:szCs w:val="24"/>
        </w:rPr>
        <w:t>四、提交投标文件截止时间、开标时间和地点</w:t>
      </w:r>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1、提交投标文件截止时间：</w:t>
      </w:r>
      <w:r w:rsidRPr="00E6711B">
        <w:rPr>
          <w:rFonts w:ascii="宋体" w:eastAsia="宋体" w:hAnsi="宋体" w:cs="Times New Roman"/>
          <w:kern w:val="0"/>
          <w:sz w:val="24"/>
          <w:szCs w:val="24"/>
        </w:rPr>
        <w:t>202</w:t>
      </w:r>
      <w:r w:rsidRPr="00E6711B">
        <w:rPr>
          <w:rFonts w:ascii="宋体" w:eastAsia="宋体" w:hAnsi="宋体" w:cs="Times New Roman" w:hint="eastAsia"/>
          <w:kern w:val="0"/>
          <w:sz w:val="24"/>
          <w:szCs w:val="24"/>
        </w:rPr>
        <w:t>3</w:t>
      </w:r>
      <w:r w:rsidRPr="00E6711B">
        <w:rPr>
          <w:rFonts w:ascii="宋体" w:eastAsia="宋体" w:hAnsi="宋体" w:cs="Times New Roman"/>
          <w:kern w:val="0"/>
          <w:sz w:val="24"/>
          <w:szCs w:val="24"/>
        </w:rPr>
        <w:t>年</w:t>
      </w:r>
      <w:r w:rsidRPr="00E6711B">
        <w:rPr>
          <w:rFonts w:ascii="宋体" w:eastAsia="宋体" w:hAnsi="宋体" w:cs="Times New Roman" w:hint="eastAsia"/>
          <w:kern w:val="0"/>
          <w:sz w:val="24"/>
          <w:szCs w:val="24"/>
        </w:rPr>
        <w:t>1</w:t>
      </w:r>
      <w:r w:rsidRPr="00E6711B">
        <w:rPr>
          <w:rFonts w:ascii="宋体" w:eastAsia="宋体" w:hAnsi="宋体" w:cs="Times New Roman"/>
          <w:kern w:val="0"/>
          <w:sz w:val="24"/>
          <w:szCs w:val="24"/>
        </w:rPr>
        <w:t>月</w:t>
      </w:r>
      <w:r w:rsidRPr="00E6711B">
        <w:rPr>
          <w:rFonts w:ascii="宋体" w:eastAsia="宋体" w:hAnsi="宋体" w:cs="Times New Roman" w:hint="eastAsia"/>
          <w:kern w:val="0"/>
          <w:sz w:val="24"/>
          <w:szCs w:val="24"/>
        </w:rPr>
        <w:t>9</w:t>
      </w:r>
      <w:r w:rsidRPr="00E6711B">
        <w:rPr>
          <w:rFonts w:ascii="宋体" w:eastAsia="宋体" w:hAnsi="宋体" w:cs="Times New Roman"/>
          <w:kern w:val="0"/>
          <w:sz w:val="24"/>
          <w:szCs w:val="24"/>
        </w:rPr>
        <w:t>日 09点</w:t>
      </w:r>
      <w:r w:rsidRPr="00E6711B">
        <w:rPr>
          <w:rFonts w:ascii="宋体" w:eastAsia="宋体" w:hAnsi="宋体" w:cs="Times New Roman" w:hint="eastAsia"/>
          <w:kern w:val="0"/>
          <w:sz w:val="24"/>
          <w:szCs w:val="24"/>
        </w:rPr>
        <w:t>3</w:t>
      </w:r>
      <w:r w:rsidRPr="00E6711B">
        <w:rPr>
          <w:rFonts w:ascii="宋体" w:eastAsia="宋体" w:hAnsi="宋体" w:cs="Times New Roman"/>
          <w:kern w:val="0"/>
          <w:sz w:val="24"/>
          <w:szCs w:val="24"/>
        </w:rPr>
        <w:t>0分（北京时间）</w:t>
      </w:r>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2、开标时间：</w:t>
      </w:r>
      <w:r w:rsidRPr="00E6711B">
        <w:rPr>
          <w:rFonts w:ascii="宋体" w:eastAsia="宋体" w:hAnsi="宋体" w:cs="Times New Roman"/>
          <w:kern w:val="0"/>
          <w:sz w:val="24"/>
          <w:szCs w:val="24"/>
        </w:rPr>
        <w:t>202</w:t>
      </w:r>
      <w:r w:rsidRPr="00E6711B">
        <w:rPr>
          <w:rFonts w:ascii="宋体" w:eastAsia="宋体" w:hAnsi="宋体" w:cs="Times New Roman" w:hint="eastAsia"/>
          <w:kern w:val="0"/>
          <w:sz w:val="24"/>
          <w:szCs w:val="24"/>
        </w:rPr>
        <w:t>3</w:t>
      </w:r>
      <w:r w:rsidRPr="00E6711B">
        <w:rPr>
          <w:rFonts w:ascii="宋体" w:eastAsia="宋体" w:hAnsi="宋体" w:cs="Times New Roman"/>
          <w:kern w:val="0"/>
          <w:sz w:val="24"/>
          <w:szCs w:val="24"/>
        </w:rPr>
        <w:t>年</w:t>
      </w:r>
      <w:r w:rsidRPr="00E6711B">
        <w:rPr>
          <w:rFonts w:ascii="宋体" w:eastAsia="宋体" w:hAnsi="宋体" w:cs="Times New Roman" w:hint="eastAsia"/>
          <w:kern w:val="0"/>
          <w:sz w:val="24"/>
          <w:szCs w:val="24"/>
        </w:rPr>
        <w:t>1</w:t>
      </w:r>
      <w:r w:rsidRPr="00E6711B">
        <w:rPr>
          <w:rFonts w:ascii="宋体" w:eastAsia="宋体" w:hAnsi="宋体" w:cs="Times New Roman"/>
          <w:kern w:val="0"/>
          <w:sz w:val="24"/>
          <w:szCs w:val="24"/>
        </w:rPr>
        <w:t>月</w:t>
      </w:r>
      <w:r w:rsidRPr="00E6711B">
        <w:rPr>
          <w:rFonts w:ascii="宋体" w:eastAsia="宋体" w:hAnsi="宋体" w:cs="Times New Roman" w:hint="eastAsia"/>
          <w:kern w:val="0"/>
          <w:sz w:val="24"/>
          <w:szCs w:val="24"/>
        </w:rPr>
        <w:t>9</w:t>
      </w:r>
      <w:r w:rsidRPr="00E6711B">
        <w:rPr>
          <w:rFonts w:ascii="宋体" w:eastAsia="宋体" w:hAnsi="宋体" w:cs="Times New Roman"/>
          <w:kern w:val="0"/>
          <w:sz w:val="24"/>
          <w:szCs w:val="24"/>
        </w:rPr>
        <w:t>日 09点</w:t>
      </w:r>
      <w:r w:rsidRPr="00E6711B">
        <w:rPr>
          <w:rFonts w:ascii="宋体" w:eastAsia="宋体" w:hAnsi="宋体" w:cs="Times New Roman" w:hint="eastAsia"/>
          <w:kern w:val="0"/>
          <w:sz w:val="24"/>
          <w:szCs w:val="24"/>
        </w:rPr>
        <w:t>3</w:t>
      </w:r>
      <w:r w:rsidRPr="00E6711B">
        <w:rPr>
          <w:rFonts w:ascii="宋体" w:eastAsia="宋体" w:hAnsi="宋体" w:cs="Times New Roman"/>
          <w:kern w:val="0"/>
          <w:sz w:val="24"/>
          <w:szCs w:val="24"/>
        </w:rPr>
        <w:t>0分（北京时间）</w:t>
      </w:r>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3、地点：福建紫金工程技术有限公司（龙岩市新罗区商务板块紫金一号1401室</w:t>
      </w:r>
      <w:r w:rsidRPr="00E6711B">
        <w:rPr>
          <w:rFonts w:ascii="宋体" w:eastAsia="宋体" w:hAnsi="宋体" w:cs="Times New Roman"/>
          <w:kern w:val="0"/>
          <w:sz w:val="24"/>
          <w:szCs w:val="24"/>
        </w:rPr>
        <w:t>）</w:t>
      </w:r>
    </w:p>
    <w:p w:rsidR="00E6711B" w:rsidRPr="00E6711B" w:rsidRDefault="00E6711B" w:rsidP="00E6711B">
      <w:pPr>
        <w:shd w:val="clear" w:color="auto" w:fill="FFFFFF"/>
        <w:spacing w:line="324" w:lineRule="auto"/>
        <w:ind w:firstLineChars="200" w:firstLine="482"/>
        <w:jc w:val="left"/>
        <w:textAlignment w:val="baseline"/>
        <w:rPr>
          <w:rFonts w:ascii="Calibri" w:eastAsia="宋体" w:hAnsi="Calibri" w:cs="Times New Roman"/>
          <w:b/>
          <w:kern w:val="0"/>
          <w:sz w:val="24"/>
          <w:szCs w:val="24"/>
        </w:rPr>
      </w:pPr>
      <w:r w:rsidRPr="00E6711B">
        <w:rPr>
          <w:rFonts w:ascii="宋体" w:eastAsia="宋体" w:hAnsi="宋体" w:cs="Times New Roman"/>
          <w:b/>
          <w:kern w:val="0"/>
          <w:sz w:val="24"/>
          <w:szCs w:val="24"/>
        </w:rPr>
        <w:t>五、其他补充事宜</w:t>
      </w:r>
    </w:p>
    <w:p w:rsidR="00E6711B" w:rsidRPr="00E6711B" w:rsidRDefault="00E6711B" w:rsidP="00E6711B">
      <w:pPr>
        <w:widowControl/>
        <w:shd w:val="clear" w:color="auto" w:fill="FFFFFF"/>
        <w:snapToGrid w:val="0"/>
        <w:spacing w:before="75" w:line="324" w:lineRule="auto"/>
        <w:ind w:firstLineChars="200" w:firstLine="480"/>
        <w:contextualSpacing/>
        <w:textAlignment w:val="baseline"/>
        <w:rPr>
          <w:rFonts w:ascii="宋体" w:eastAsia="宋体" w:hAnsi="宋体" w:cs="Times New Roman"/>
          <w:sz w:val="24"/>
          <w:szCs w:val="24"/>
        </w:rPr>
      </w:pPr>
      <w:r w:rsidRPr="00E6711B">
        <w:rPr>
          <w:rFonts w:ascii="宋体" w:eastAsia="宋体" w:hAnsi="宋体" w:cs="宋体"/>
          <w:sz w:val="24"/>
          <w:szCs w:val="24"/>
        </w:rPr>
        <w:t>1、</w:t>
      </w:r>
      <w:r w:rsidRPr="00E6711B">
        <w:rPr>
          <w:rFonts w:ascii="宋体" w:eastAsia="宋体" w:hAnsi="宋体" w:cs="Times New Roman" w:hint="eastAsia"/>
          <w:sz w:val="24"/>
          <w:szCs w:val="24"/>
        </w:rPr>
        <w:t>评标方式：评标方式为</w:t>
      </w:r>
      <w:r w:rsidRPr="00E6711B">
        <w:rPr>
          <w:rFonts w:ascii="宋体" w:eastAsia="宋体" w:hAnsi="宋体" w:cs="Times New Roman" w:hint="eastAsia"/>
          <w:sz w:val="24"/>
          <w:szCs w:val="24"/>
          <w:u w:val="single"/>
        </w:rPr>
        <w:t>最低评标价法</w:t>
      </w:r>
      <w:r w:rsidRPr="00E6711B">
        <w:rPr>
          <w:rFonts w:ascii="宋体" w:eastAsia="宋体" w:hAnsi="宋体" w:cs="Times New Roman" w:hint="eastAsia"/>
          <w:sz w:val="24"/>
          <w:szCs w:val="24"/>
        </w:rPr>
        <w:t>。</w:t>
      </w:r>
    </w:p>
    <w:p w:rsidR="00E6711B" w:rsidRPr="00E6711B" w:rsidRDefault="00E6711B" w:rsidP="00E6711B">
      <w:pPr>
        <w:snapToGrid w:val="0"/>
        <w:spacing w:line="324" w:lineRule="auto"/>
        <w:ind w:firstLineChars="200" w:firstLine="480"/>
        <w:contextualSpacing/>
        <w:rPr>
          <w:rFonts w:ascii="宋体" w:eastAsia="宋体" w:hAnsi="宋体" w:cs="Times New Roman"/>
          <w:b/>
          <w:sz w:val="24"/>
          <w:szCs w:val="24"/>
        </w:rPr>
      </w:pPr>
      <w:r w:rsidRPr="00E6711B">
        <w:rPr>
          <w:rFonts w:ascii="宋体" w:eastAsia="宋体" w:hAnsi="宋体" w:cs="Times New Roman" w:hint="eastAsia"/>
          <w:sz w:val="24"/>
          <w:szCs w:val="24"/>
        </w:rPr>
        <w:t>2、发布公告的媒介：</w:t>
      </w:r>
      <w:r w:rsidRPr="00E6711B">
        <w:rPr>
          <w:rFonts w:ascii="宋体" w:eastAsia="宋体" w:hAnsi="宋体" w:cs="Times New Roman" w:hint="eastAsia"/>
          <w:b/>
          <w:sz w:val="24"/>
          <w:szCs w:val="24"/>
        </w:rPr>
        <w:t>中国采购与招标网（http://www.chinabidding.com.cn/）、马坑矿业招投标交易公告（http://www.mkky.cn/）。</w:t>
      </w:r>
    </w:p>
    <w:p w:rsidR="00E6711B" w:rsidRPr="00E6711B" w:rsidRDefault="00E6711B" w:rsidP="00E6711B">
      <w:pPr>
        <w:widowControl/>
        <w:shd w:val="clear" w:color="auto" w:fill="FFFFFF"/>
        <w:snapToGrid w:val="0"/>
        <w:spacing w:before="75" w:line="324" w:lineRule="auto"/>
        <w:ind w:firstLineChars="200" w:firstLine="480"/>
        <w:contextualSpacing/>
        <w:textAlignment w:val="baseline"/>
        <w:rPr>
          <w:rFonts w:ascii="宋体" w:eastAsia="宋体" w:hAnsi="宋体" w:cs="Times New Roman"/>
          <w:szCs w:val="24"/>
        </w:rPr>
      </w:pPr>
      <w:r w:rsidRPr="00E6711B">
        <w:rPr>
          <w:rFonts w:ascii="宋体" w:eastAsia="宋体" w:hAnsi="宋体" w:cs="Times New Roman" w:hint="eastAsia"/>
          <w:sz w:val="24"/>
          <w:szCs w:val="24"/>
        </w:rPr>
        <w:t>3、</w:t>
      </w:r>
      <w:r w:rsidRPr="00E6711B">
        <w:rPr>
          <w:rFonts w:ascii="宋体" w:eastAsia="宋体" w:hAnsi="宋体" w:cs="宋体" w:hint="eastAsia"/>
          <w:sz w:val="24"/>
          <w:szCs w:val="24"/>
        </w:rPr>
        <w:t>本项目投标保证金</w:t>
      </w:r>
      <w:r w:rsidRPr="00E6711B">
        <w:rPr>
          <w:rFonts w:ascii="宋体" w:eastAsia="宋体" w:hAnsi="宋体" w:cs="宋体"/>
          <w:sz w:val="24"/>
          <w:szCs w:val="24"/>
        </w:rPr>
        <w:t>账户信息</w:t>
      </w:r>
    </w:p>
    <w:tbl>
      <w:tblPr>
        <w:tblW w:w="9515" w:type="dxa"/>
        <w:jc w:val="center"/>
        <w:shd w:val="clear" w:color="auto" w:fill="FFFFFF"/>
        <w:tblLayout w:type="fixed"/>
        <w:tblCellMar>
          <w:left w:w="0" w:type="dxa"/>
          <w:right w:w="0" w:type="dxa"/>
        </w:tblCellMar>
        <w:tblLook w:val="04A0" w:firstRow="1" w:lastRow="0" w:firstColumn="1" w:lastColumn="0" w:noHBand="0" w:noVBand="1"/>
      </w:tblPr>
      <w:tblGrid>
        <w:gridCol w:w="9515"/>
      </w:tblGrid>
      <w:tr w:rsidR="00E6711B" w:rsidRPr="00E6711B" w:rsidTr="00944038">
        <w:trPr>
          <w:jc w:val="center"/>
        </w:trPr>
        <w:tc>
          <w:tcPr>
            <w:tcW w:w="9515" w:type="dxa"/>
            <w:tcBorders>
              <w:top w:val="single" w:sz="8" w:space="0" w:color="auto"/>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bottom"/>
          </w:tcPr>
          <w:p w:rsidR="00E6711B" w:rsidRPr="00E6711B" w:rsidRDefault="00E6711B" w:rsidP="00E6711B">
            <w:pPr>
              <w:spacing w:line="324" w:lineRule="auto"/>
              <w:ind w:firstLine="420"/>
              <w:jc w:val="center"/>
              <w:textAlignment w:val="baseline"/>
              <w:rPr>
                <w:rFonts w:ascii="宋体" w:eastAsia="宋体" w:hAnsi="宋体" w:cs="Times New Roman"/>
                <w:kern w:val="0"/>
                <w:sz w:val="24"/>
                <w:szCs w:val="24"/>
              </w:rPr>
            </w:pPr>
            <w:r w:rsidRPr="00E6711B">
              <w:rPr>
                <w:rFonts w:ascii="宋体" w:eastAsia="宋体" w:hAnsi="宋体" w:cs="Times New Roman"/>
                <w:b/>
                <w:kern w:val="0"/>
                <w:sz w:val="24"/>
                <w:szCs w:val="24"/>
              </w:rPr>
              <w:t>投标保证金账户</w:t>
            </w:r>
          </w:p>
        </w:tc>
      </w:tr>
      <w:tr w:rsidR="00E6711B" w:rsidRPr="00E6711B" w:rsidTr="00944038">
        <w:trPr>
          <w:trHeight w:val="525"/>
          <w:jc w:val="center"/>
        </w:trPr>
        <w:tc>
          <w:tcPr>
            <w:tcW w:w="9515"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tcPr>
          <w:p w:rsidR="00E6711B" w:rsidRPr="00E6711B" w:rsidRDefault="00E6711B" w:rsidP="00E6711B">
            <w:pPr>
              <w:spacing w:line="324" w:lineRule="auto"/>
              <w:jc w:val="left"/>
              <w:textAlignment w:val="baseline"/>
              <w:rPr>
                <w:rFonts w:ascii="宋体" w:eastAsia="宋体" w:hAnsi="宋体" w:cs="Times New Roman"/>
                <w:kern w:val="0"/>
                <w:sz w:val="24"/>
                <w:szCs w:val="24"/>
              </w:rPr>
            </w:pPr>
            <w:r w:rsidRPr="00E6711B">
              <w:rPr>
                <w:rFonts w:ascii="宋体" w:eastAsia="宋体" w:hAnsi="宋体" w:cs="Times New Roman"/>
                <w:kern w:val="0"/>
                <w:sz w:val="24"/>
                <w:szCs w:val="24"/>
              </w:rPr>
              <w:t>账户名称：</w:t>
            </w:r>
            <w:r w:rsidRPr="00E6711B">
              <w:rPr>
                <w:rFonts w:ascii="宋体" w:eastAsia="宋体" w:hAnsi="宋体" w:cs="Times New Roman" w:hint="eastAsia"/>
                <w:kern w:val="0"/>
                <w:sz w:val="24"/>
                <w:szCs w:val="24"/>
              </w:rPr>
              <w:t>福建马坑矿业贸易有限责任公司</w:t>
            </w:r>
          </w:p>
        </w:tc>
      </w:tr>
      <w:tr w:rsidR="00E6711B" w:rsidRPr="00E6711B" w:rsidTr="00944038">
        <w:trPr>
          <w:jc w:val="center"/>
        </w:trPr>
        <w:tc>
          <w:tcPr>
            <w:tcW w:w="9515"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tcPr>
          <w:p w:rsidR="00E6711B" w:rsidRPr="00E6711B" w:rsidRDefault="00E6711B" w:rsidP="00E6711B">
            <w:pPr>
              <w:spacing w:line="324" w:lineRule="auto"/>
              <w:jc w:val="left"/>
              <w:textAlignment w:val="baseline"/>
              <w:rPr>
                <w:rFonts w:ascii="宋体" w:eastAsia="宋体" w:hAnsi="宋体" w:cs="Times New Roman"/>
                <w:kern w:val="0"/>
                <w:sz w:val="24"/>
                <w:szCs w:val="24"/>
              </w:rPr>
            </w:pPr>
            <w:r w:rsidRPr="00E6711B">
              <w:rPr>
                <w:rFonts w:ascii="宋体" w:eastAsia="宋体" w:hAnsi="宋体" w:cs="Times New Roman"/>
                <w:kern w:val="0"/>
                <w:sz w:val="24"/>
                <w:szCs w:val="24"/>
              </w:rPr>
              <w:t>开户银行：</w:t>
            </w:r>
            <w:r w:rsidRPr="00E6711B">
              <w:rPr>
                <w:rFonts w:ascii="宋体" w:eastAsia="宋体" w:hAnsi="宋体" w:cs="Times New Roman" w:hint="eastAsia"/>
                <w:kern w:val="0"/>
                <w:sz w:val="24"/>
                <w:szCs w:val="24"/>
              </w:rPr>
              <w:t>中国建设银行股份有限公司龙岩第一支行</w:t>
            </w:r>
          </w:p>
        </w:tc>
      </w:tr>
      <w:tr w:rsidR="00E6711B" w:rsidRPr="00E6711B" w:rsidTr="00944038">
        <w:trPr>
          <w:jc w:val="center"/>
        </w:trPr>
        <w:tc>
          <w:tcPr>
            <w:tcW w:w="9515"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tcPr>
          <w:p w:rsidR="00E6711B" w:rsidRPr="00E6711B" w:rsidRDefault="00E6711B" w:rsidP="00E6711B">
            <w:pPr>
              <w:spacing w:line="324" w:lineRule="auto"/>
              <w:jc w:val="left"/>
              <w:textAlignment w:val="baseline"/>
              <w:rPr>
                <w:rFonts w:ascii="宋体" w:eastAsia="宋体" w:hAnsi="宋体" w:cs="Times New Roman"/>
                <w:kern w:val="0"/>
                <w:sz w:val="24"/>
                <w:szCs w:val="24"/>
              </w:rPr>
            </w:pPr>
            <w:r w:rsidRPr="00E6711B">
              <w:rPr>
                <w:rFonts w:ascii="宋体" w:eastAsia="宋体" w:hAnsi="宋体" w:cs="Times New Roman"/>
                <w:kern w:val="0"/>
                <w:sz w:val="24"/>
                <w:szCs w:val="24"/>
              </w:rPr>
              <w:t>银行账号：3505 0169 7707 0000 2829</w:t>
            </w:r>
          </w:p>
        </w:tc>
      </w:tr>
      <w:tr w:rsidR="00E6711B" w:rsidRPr="00E6711B" w:rsidTr="00944038">
        <w:trPr>
          <w:jc w:val="center"/>
        </w:trPr>
        <w:tc>
          <w:tcPr>
            <w:tcW w:w="9515"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bottom"/>
          </w:tcPr>
          <w:p w:rsidR="00E6711B" w:rsidRPr="00E6711B" w:rsidRDefault="00E6711B" w:rsidP="00E6711B">
            <w:pPr>
              <w:spacing w:line="324" w:lineRule="auto"/>
              <w:ind w:firstLine="420"/>
              <w:jc w:val="center"/>
              <w:textAlignment w:val="baseline"/>
              <w:rPr>
                <w:rFonts w:ascii="宋体" w:eastAsia="宋体" w:hAnsi="宋体" w:cs="Times New Roman"/>
                <w:kern w:val="0"/>
                <w:sz w:val="24"/>
                <w:szCs w:val="24"/>
              </w:rPr>
            </w:pPr>
            <w:r w:rsidRPr="00E6711B">
              <w:rPr>
                <w:rFonts w:ascii="宋体" w:eastAsia="宋体" w:hAnsi="宋体" w:cs="Times New Roman"/>
                <w:b/>
                <w:kern w:val="0"/>
                <w:sz w:val="24"/>
                <w:szCs w:val="24"/>
              </w:rPr>
              <w:t>特别提示</w:t>
            </w:r>
          </w:p>
        </w:tc>
      </w:tr>
      <w:tr w:rsidR="00E6711B" w:rsidRPr="00E6711B" w:rsidTr="00944038">
        <w:trPr>
          <w:jc w:val="center"/>
        </w:trPr>
        <w:tc>
          <w:tcPr>
            <w:tcW w:w="9515"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bottom"/>
          </w:tcPr>
          <w:p w:rsidR="00E6711B" w:rsidRPr="00E6711B" w:rsidRDefault="00E6711B" w:rsidP="00E6711B">
            <w:pPr>
              <w:spacing w:line="324" w:lineRule="auto"/>
              <w:jc w:val="left"/>
              <w:textAlignment w:val="baseline"/>
              <w:rPr>
                <w:rFonts w:ascii="宋体" w:eastAsia="宋体" w:hAnsi="宋体" w:cs="Times New Roman"/>
                <w:kern w:val="0"/>
                <w:sz w:val="24"/>
                <w:szCs w:val="24"/>
              </w:rPr>
            </w:pPr>
            <w:r w:rsidRPr="00E6711B">
              <w:rPr>
                <w:rFonts w:ascii="宋体" w:eastAsia="宋体" w:hAnsi="宋体" w:cs="Times New Roman"/>
                <w:kern w:val="0"/>
                <w:sz w:val="24"/>
                <w:szCs w:val="24"/>
              </w:rPr>
              <w:t>1、投标人应认真核对账户信息，将投标保证金汇入以上账户，并自行承担</w:t>
            </w:r>
            <w:proofErr w:type="gramStart"/>
            <w:r w:rsidRPr="00E6711B">
              <w:rPr>
                <w:rFonts w:ascii="宋体" w:eastAsia="宋体" w:hAnsi="宋体" w:cs="Times New Roman"/>
                <w:kern w:val="0"/>
                <w:sz w:val="24"/>
                <w:szCs w:val="24"/>
              </w:rPr>
              <w:t>因汇错</w:t>
            </w:r>
            <w:proofErr w:type="gramEnd"/>
            <w:r w:rsidRPr="00E6711B">
              <w:rPr>
                <w:rFonts w:ascii="宋体" w:eastAsia="宋体" w:hAnsi="宋体" w:cs="Times New Roman"/>
                <w:kern w:val="0"/>
                <w:sz w:val="24"/>
                <w:szCs w:val="24"/>
              </w:rPr>
              <w:t>投标保证金而产生的一切后果。</w:t>
            </w:r>
          </w:p>
          <w:p w:rsidR="00E6711B" w:rsidRPr="00E6711B" w:rsidRDefault="00E6711B" w:rsidP="00E6711B">
            <w:pPr>
              <w:spacing w:line="324" w:lineRule="auto"/>
              <w:jc w:val="left"/>
              <w:textAlignment w:val="baseline"/>
              <w:rPr>
                <w:rFonts w:ascii="宋体" w:eastAsia="宋体" w:hAnsi="宋体" w:cs="Times New Roman"/>
                <w:kern w:val="0"/>
                <w:sz w:val="24"/>
                <w:szCs w:val="24"/>
              </w:rPr>
            </w:pPr>
            <w:r w:rsidRPr="00E6711B">
              <w:rPr>
                <w:rFonts w:ascii="宋体" w:eastAsia="宋体" w:hAnsi="宋体" w:cs="Times New Roman"/>
                <w:kern w:val="0"/>
                <w:sz w:val="24"/>
                <w:szCs w:val="24"/>
              </w:rPr>
              <w:t>2、投标人在转账或电汇的凭证上应按照以下格式注明，以便核对：“（招标编号：</w:t>
            </w:r>
            <w:r w:rsidRPr="00E6711B">
              <w:rPr>
                <w:rFonts w:ascii="宋体" w:eastAsia="宋体" w:hAnsi="宋体" w:cs="Times New Roman" w:hint="eastAsia"/>
                <w:kern w:val="0"/>
                <w:sz w:val="24"/>
                <w:szCs w:val="24"/>
              </w:rPr>
              <w:t>紫金购字〔2022〕45号</w:t>
            </w:r>
            <w:r w:rsidRPr="00E6711B">
              <w:rPr>
                <w:rFonts w:ascii="宋体" w:eastAsia="宋体" w:hAnsi="宋体" w:cs="Times New Roman"/>
                <w:kern w:val="0"/>
                <w:sz w:val="24"/>
                <w:szCs w:val="24"/>
              </w:rPr>
              <w:t>）的投标保证金”。</w:t>
            </w:r>
          </w:p>
          <w:p w:rsidR="00E6711B" w:rsidRPr="00E6711B" w:rsidRDefault="00E6711B" w:rsidP="00E6711B">
            <w:pPr>
              <w:spacing w:line="324" w:lineRule="auto"/>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3、</w:t>
            </w:r>
            <w:r w:rsidRPr="00E6711B">
              <w:rPr>
                <w:rFonts w:ascii="宋体" w:eastAsia="宋体" w:hAnsi="宋体" w:cs="宋体"/>
                <w:b/>
                <w:kern w:val="0"/>
                <w:sz w:val="24"/>
                <w:szCs w:val="24"/>
              </w:rPr>
              <w:t>投标保证金为人民币贰拾万元，采用银行电汇或银行转账形式。</w:t>
            </w:r>
            <w:r w:rsidRPr="00E6711B">
              <w:rPr>
                <w:rFonts w:ascii="宋体" w:eastAsia="宋体" w:hAnsi="宋体" w:cs="宋体" w:hint="eastAsia"/>
                <w:kern w:val="0"/>
                <w:sz w:val="24"/>
                <w:szCs w:val="24"/>
              </w:rPr>
              <w:t>从其企业基本存款账户转出，投标保证金应于</w:t>
            </w:r>
            <w:r w:rsidRPr="00E6711B">
              <w:rPr>
                <w:rFonts w:ascii="宋体" w:eastAsia="宋体" w:hAnsi="宋体" w:cs="宋体" w:hint="eastAsia"/>
                <w:b/>
                <w:kern w:val="0"/>
                <w:sz w:val="24"/>
                <w:szCs w:val="24"/>
              </w:rPr>
              <w:t>投标截止时间前一个工作日</w:t>
            </w:r>
            <w:r w:rsidRPr="00E6711B">
              <w:rPr>
                <w:rFonts w:ascii="宋体" w:eastAsia="宋体" w:hAnsi="宋体" w:cs="宋体"/>
                <w:b/>
                <w:kern w:val="0"/>
                <w:sz w:val="24"/>
                <w:szCs w:val="24"/>
              </w:rPr>
              <w:t>17：00</w:t>
            </w:r>
            <w:r w:rsidRPr="00E6711B">
              <w:rPr>
                <w:rFonts w:ascii="宋体" w:eastAsia="宋体" w:hAnsi="宋体" w:cs="宋体" w:hint="eastAsia"/>
                <w:kern w:val="0"/>
                <w:sz w:val="24"/>
                <w:szCs w:val="24"/>
              </w:rPr>
              <w:t>（北京时间）到达招标文件载明的投标保证金账户，否则视为投标保证金未提交</w:t>
            </w:r>
            <w:r w:rsidRPr="00E6711B">
              <w:rPr>
                <w:rFonts w:ascii="宋体" w:eastAsia="宋体" w:hAnsi="宋体" w:cs="宋体"/>
                <w:kern w:val="0"/>
                <w:sz w:val="24"/>
                <w:szCs w:val="24"/>
              </w:rPr>
              <w:t>（以</w:t>
            </w:r>
            <w:r w:rsidRPr="00E6711B">
              <w:rPr>
                <w:rFonts w:ascii="宋体" w:eastAsia="宋体" w:hAnsi="宋体" w:cs="宋体" w:hint="eastAsia"/>
                <w:kern w:val="0"/>
                <w:sz w:val="24"/>
                <w:szCs w:val="24"/>
              </w:rPr>
              <w:t>福建紫金工程技术有限公司查询的</w:t>
            </w:r>
            <w:r w:rsidRPr="00E6711B">
              <w:rPr>
                <w:rFonts w:ascii="宋体" w:eastAsia="宋体" w:hAnsi="宋体" w:cs="宋体"/>
                <w:kern w:val="0"/>
                <w:sz w:val="24"/>
                <w:szCs w:val="24"/>
              </w:rPr>
              <w:t>到账为准，</w:t>
            </w:r>
            <w:r w:rsidRPr="00E6711B">
              <w:rPr>
                <w:rFonts w:ascii="宋体" w:eastAsia="宋体" w:hAnsi="宋体" w:cs="宋体" w:hint="eastAsia"/>
                <w:kern w:val="0"/>
                <w:sz w:val="24"/>
                <w:szCs w:val="24"/>
              </w:rPr>
              <w:t>请投标人自行考虑节假日和跨行转账时间等因素</w:t>
            </w:r>
            <w:r w:rsidRPr="00E6711B">
              <w:rPr>
                <w:rFonts w:ascii="宋体" w:eastAsia="宋体" w:hAnsi="宋体" w:cs="宋体"/>
                <w:kern w:val="0"/>
                <w:sz w:val="24"/>
                <w:szCs w:val="24"/>
              </w:rPr>
              <w:t>）</w:t>
            </w:r>
          </w:p>
        </w:tc>
      </w:tr>
    </w:tbl>
    <w:p w:rsidR="00E6711B" w:rsidRPr="00E6711B" w:rsidRDefault="00E6711B" w:rsidP="00E6711B">
      <w:pPr>
        <w:shd w:val="clear" w:color="auto" w:fill="FFFFFF"/>
        <w:spacing w:line="324" w:lineRule="auto"/>
        <w:ind w:firstLineChars="200" w:firstLine="482"/>
        <w:jc w:val="left"/>
        <w:textAlignment w:val="baseline"/>
        <w:rPr>
          <w:rFonts w:ascii="宋体" w:eastAsia="宋体" w:hAnsi="宋体" w:cs="Times New Roman"/>
          <w:kern w:val="0"/>
          <w:sz w:val="24"/>
          <w:szCs w:val="24"/>
        </w:rPr>
      </w:pPr>
      <w:r w:rsidRPr="00E6711B">
        <w:rPr>
          <w:rFonts w:ascii="宋体" w:eastAsia="宋体" w:hAnsi="宋体" w:cs="Times New Roman"/>
          <w:b/>
          <w:kern w:val="0"/>
          <w:sz w:val="24"/>
          <w:szCs w:val="24"/>
        </w:rPr>
        <w:lastRenderedPageBreak/>
        <w:t>七、对本次招标提出询问，请按以下方式联系。</w:t>
      </w:r>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kern w:val="0"/>
          <w:sz w:val="24"/>
          <w:szCs w:val="24"/>
        </w:rPr>
      </w:pPr>
      <w:r w:rsidRPr="00E6711B">
        <w:rPr>
          <w:rFonts w:ascii="宋体" w:eastAsia="宋体" w:hAnsi="宋体" w:cs="Times New Roman"/>
          <w:kern w:val="0"/>
          <w:sz w:val="24"/>
          <w:szCs w:val="24"/>
        </w:rPr>
        <w:t>1.采购人信息</w:t>
      </w:r>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名</w:t>
      </w:r>
      <w:r w:rsidRPr="00E6711B">
        <w:rPr>
          <w:rFonts w:ascii="宋体" w:eastAsia="宋体" w:hAnsi="宋体" w:cs="Times New Roman"/>
          <w:kern w:val="0"/>
          <w:sz w:val="24"/>
          <w:szCs w:val="24"/>
        </w:rPr>
        <w:t xml:space="preserve"> </w:t>
      </w:r>
      <w:r w:rsidRPr="00E6711B">
        <w:rPr>
          <w:rFonts w:ascii="宋体" w:eastAsia="宋体" w:hAnsi="宋体" w:cs="Times New Roman" w:hint="eastAsia"/>
          <w:kern w:val="0"/>
          <w:sz w:val="24"/>
          <w:szCs w:val="24"/>
        </w:rPr>
        <w:t>称：福建马坑矿业贸易有限责任公司</w:t>
      </w:r>
      <w:proofErr w:type="gramStart"/>
      <w:r w:rsidRPr="00E6711B">
        <w:rPr>
          <w:rFonts w:ascii="宋体" w:eastAsia="宋体" w:hAnsi="宋体" w:cs="Times New Roman" w:hint="eastAsia"/>
          <w:kern w:val="0"/>
          <w:sz w:val="24"/>
          <w:szCs w:val="24"/>
        </w:rPr>
        <w:t xml:space="preserve">　　　　　</w:t>
      </w:r>
      <w:proofErr w:type="gramEnd"/>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地址：福建省龙岩市新</w:t>
      </w:r>
      <w:proofErr w:type="gramStart"/>
      <w:r w:rsidRPr="00E6711B">
        <w:rPr>
          <w:rFonts w:ascii="宋体" w:eastAsia="宋体" w:hAnsi="宋体" w:cs="Times New Roman" w:hint="eastAsia"/>
          <w:kern w:val="0"/>
          <w:sz w:val="24"/>
          <w:szCs w:val="24"/>
        </w:rPr>
        <w:t>罗区曹溪</w:t>
      </w:r>
      <w:proofErr w:type="gramEnd"/>
      <w:r w:rsidRPr="00E6711B">
        <w:rPr>
          <w:rFonts w:ascii="宋体" w:eastAsia="宋体" w:hAnsi="宋体" w:cs="Times New Roman" w:hint="eastAsia"/>
          <w:kern w:val="0"/>
          <w:sz w:val="24"/>
          <w:szCs w:val="24"/>
        </w:rPr>
        <w:t>街道</w:t>
      </w:r>
      <w:proofErr w:type="gramStart"/>
      <w:r w:rsidRPr="00E6711B">
        <w:rPr>
          <w:rFonts w:ascii="宋体" w:eastAsia="宋体" w:hAnsi="宋体" w:cs="Times New Roman" w:hint="eastAsia"/>
          <w:kern w:val="0"/>
          <w:sz w:val="24"/>
          <w:szCs w:val="24"/>
        </w:rPr>
        <w:t>崎濑</w:t>
      </w:r>
      <w:proofErr w:type="gramEnd"/>
      <w:r w:rsidRPr="00E6711B">
        <w:rPr>
          <w:rFonts w:ascii="宋体" w:eastAsia="宋体" w:hAnsi="宋体" w:cs="Times New Roman" w:hint="eastAsia"/>
          <w:kern w:val="0"/>
          <w:sz w:val="24"/>
          <w:szCs w:val="24"/>
        </w:rPr>
        <w:t>村</w:t>
      </w:r>
      <w:proofErr w:type="gramStart"/>
      <w:r w:rsidRPr="00E6711B">
        <w:rPr>
          <w:rFonts w:ascii="宋体" w:eastAsia="宋体" w:hAnsi="宋体" w:cs="Times New Roman" w:hint="eastAsia"/>
          <w:kern w:val="0"/>
          <w:sz w:val="24"/>
          <w:szCs w:val="24"/>
        </w:rPr>
        <w:t xml:space="preserve">　　　　　　　　</w:t>
      </w:r>
      <w:proofErr w:type="gramEnd"/>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联系方式：周彦裕</w:t>
      </w:r>
      <w:r w:rsidRPr="00E6711B">
        <w:rPr>
          <w:rFonts w:ascii="宋体" w:eastAsia="宋体" w:hAnsi="宋体" w:cs="Times New Roman"/>
          <w:kern w:val="0"/>
          <w:sz w:val="24"/>
          <w:szCs w:val="24"/>
        </w:rPr>
        <w:t>0597-2775806</w:t>
      </w:r>
      <w:proofErr w:type="gramStart"/>
      <w:r w:rsidRPr="00E6711B">
        <w:rPr>
          <w:rFonts w:ascii="宋体" w:eastAsia="宋体" w:hAnsi="宋体" w:cs="Times New Roman"/>
          <w:kern w:val="0"/>
          <w:sz w:val="24"/>
          <w:szCs w:val="24"/>
        </w:rPr>
        <w:t xml:space="preserve">　　　　　　</w:t>
      </w:r>
      <w:proofErr w:type="gramEnd"/>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kern w:val="0"/>
          <w:sz w:val="24"/>
          <w:szCs w:val="24"/>
        </w:rPr>
      </w:pPr>
      <w:r w:rsidRPr="00E6711B">
        <w:rPr>
          <w:rFonts w:ascii="宋体" w:eastAsia="宋体" w:hAnsi="宋体" w:cs="Times New Roman"/>
          <w:kern w:val="0"/>
          <w:sz w:val="24"/>
          <w:szCs w:val="24"/>
        </w:rPr>
        <w:t>2.采购代理机构信息</w:t>
      </w:r>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名</w:t>
      </w:r>
      <w:r w:rsidRPr="00E6711B">
        <w:rPr>
          <w:rFonts w:ascii="宋体" w:eastAsia="宋体" w:hAnsi="宋体" w:cs="Times New Roman"/>
          <w:kern w:val="0"/>
          <w:sz w:val="24"/>
          <w:szCs w:val="24"/>
        </w:rPr>
        <w:t xml:space="preserve"> </w:t>
      </w:r>
      <w:r w:rsidRPr="00E6711B">
        <w:rPr>
          <w:rFonts w:ascii="宋体" w:eastAsia="宋体" w:hAnsi="宋体" w:cs="Times New Roman" w:hint="eastAsia"/>
          <w:kern w:val="0"/>
          <w:sz w:val="24"/>
          <w:szCs w:val="24"/>
        </w:rPr>
        <w:t>称：福建紫金工程技术有限公司</w:t>
      </w:r>
      <w:proofErr w:type="gramStart"/>
      <w:r w:rsidRPr="00E6711B">
        <w:rPr>
          <w:rFonts w:ascii="宋体" w:eastAsia="宋体" w:hAnsi="宋体" w:cs="Times New Roman" w:hint="eastAsia"/>
          <w:kern w:val="0"/>
          <w:sz w:val="24"/>
          <w:szCs w:val="24"/>
        </w:rPr>
        <w:t xml:space="preserve">　　　　　　　　　　　　</w:t>
      </w:r>
      <w:proofErr w:type="gramEnd"/>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地　址：福建省龙岩市上杭县紫金矿业总部大楼</w:t>
      </w:r>
      <w:r w:rsidRPr="00E6711B">
        <w:rPr>
          <w:rFonts w:ascii="宋体" w:eastAsia="宋体" w:hAnsi="宋体" w:cs="Times New Roman"/>
          <w:kern w:val="0"/>
          <w:sz w:val="24"/>
          <w:szCs w:val="24"/>
        </w:rPr>
        <w:t>806</w:t>
      </w:r>
      <w:proofErr w:type="gramStart"/>
      <w:r w:rsidRPr="00E6711B">
        <w:rPr>
          <w:rFonts w:ascii="宋体" w:eastAsia="宋体" w:hAnsi="宋体" w:cs="Times New Roman"/>
          <w:kern w:val="0"/>
          <w:sz w:val="24"/>
          <w:szCs w:val="24"/>
        </w:rPr>
        <w:t xml:space="preserve">　　　　　　　　　　　　</w:t>
      </w:r>
      <w:proofErr w:type="gramEnd"/>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联系方式：</w:t>
      </w:r>
      <w:proofErr w:type="gramStart"/>
      <w:r w:rsidRPr="00E6711B">
        <w:rPr>
          <w:rFonts w:ascii="宋体" w:eastAsia="宋体" w:hAnsi="宋体" w:cs="Times New Roman" w:hint="eastAsia"/>
          <w:kern w:val="0"/>
          <w:sz w:val="24"/>
          <w:szCs w:val="24"/>
        </w:rPr>
        <w:t>游丽花</w:t>
      </w:r>
      <w:proofErr w:type="gramEnd"/>
      <w:r w:rsidRPr="00E6711B">
        <w:rPr>
          <w:rFonts w:ascii="宋体" w:eastAsia="宋体" w:hAnsi="宋体" w:cs="Times New Roman"/>
          <w:kern w:val="0"/>
          <w:sz w:val="24"/>
          <w:szCs w:val="24"/>
        </w:rPr>
        <w:t>0597-3849299、0597-</w:t>
      </w:r>
      <w:r w:rsidRPr="00E6711B">
        <w:rPr>
          <w:rFonts w:ascii="宋体" w:eastAsia="宋体" w:hAnsi="宋体" w:cs="Times New Roman" w:hint="eastAsia"/>
          <w:kern w:val="0"/>
          <w:sz w:val="24"/>
          <w:szCs w:val="24"/>
        </w:rPr>
        <w:t>2626101</w:t>
      </w:r>
      <w:proofErr w:type="gramStart"/>
      <w:r w:rsidRPr="00E6711B">
        <w:rPr>
          <w:rFonts w:ascii="宋体" w:eastAsia="宋体" w:hAnsi="宋体" w:cs="Times New Roman"/>
          <w:kern w:val="0"/>
          <w:sz w:val="24"/>
          <w:szCs w:val="24"/>
        </w:rPr>
        <w:t xml:space="preserve">　　　　　　　　　　　　</w:t>
      </w:r>
      <w:proofErr w:type="gramEnd"/>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kern w:val="0"/>
          <w:sz w:val="24"/>
          <w:szCs w:val="24"/>
        </w:rPr>
      </w:pPr>
      <w:r w:rsidRPr="00E6711B">
        <w:rPr>
          <w:rFonts w:ascii="宋体" w:eastAsia="宋体" w:hAnsi="宋体" w:cs="Times New Roman"/>
          <w:kern w:val="0"/>
          <w:sz w:val="24"/>
          <w:szCs w:val="24"/>
        </w:rPr>
        <w:t>3.项目联系方式</w:t>
      </w:r>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项目联系人：</w:t>
      </w:r>
      <w:proofErr w:type="gramStart"/>
      <w:r w:rsidRPr="00E6711B">
        <w:rPr>
          <w:rFonts w:ascii="宋体" w:eastAsia="宋体" w:hAnsi="宋体" w:cs="Times New Roman" w:hint="eastAsia"/>
          <w:kern w:val="0"/>
          <w:sz w:val="24"/>
          <w:szCs w:val="24"/>
        </w:rPr>
        <w:t>游丽花</w:t>
      </w:r>
      <w:proofErr w:type="gramEnd"/>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kern w:val="0"/>
          <w:sz w:val="24"/>
          <w:szCs w:val="24"/>
        </w:rPr>
      </w:pPr>
      <w:r w:rsidRPr="00E6711B">
        <w:rPr>
          <w:rFonts w:ascii="宋体" w:eastAsia="宋体" w:hAnsi="宋体" w:cs="Times New Roman" w:hint="eastAsia"/>
          <w:kern w:val="0"/>
          <w:sz w:val="24"/>
          <w:szCs w:val="24"/>
        </w:rPr>
        <w:t>电　话：</w:t>
      </w:r>
      <w:r w:rsidRPr="00E6711B">
        <w:rPr>
          <w:rFonts w:ascii="宋体" w:eastAsia="宋体" w:hAnsi="宋体" w:cs="Times New Roman"/>
          <w:kern w:val="0"/>
          <w:sz w:val="24"/>
          <w:szCs w:val="24"/>
        </w:rPr>
        <w:t>0597-3849299、0597-</w:t>
      </w:r>
      <w:r w:rsidRPr="00E6711B">
        <w:rPr>
          <w:rFonts w:ascii="宋体" w:eastAsia="宋体" w:hAnsi="宋体" w:cs="Times New Roman" w:hint="eastAsia"/>
          <w:kern w:val="0"/>
          <w:sz w:val="24"/>
          <w:szCs w:val="24"/>
        </w:rPr>
        <w:t>2626101</w:t>
      </w:r>
    </w:p>
    <w:p w:rsidR="00E6711B" w:rsidRPr="00E6711B" w:rsidRDefault="00E6711B" w:rsidP="00E6711B">
      <w:pPr>
        <w:shd w:val="clear" w:color="auto" w:fill="FFFFFF"/>
        <w:spacing w:line="324" w:lineRule="auto"/>
        <w:ind w:firstLineChars="200" w:firstLine="480"/>
        <w:jc w:val="left"/>
        <w:textAlignment w:val="baseline"/>
        <w:rPr>
          <w:rFonts w:ascii="宋体" w:eastAsia="宋体" w:hAnsi="宋体" w:cs="Times New Roman"/>
          <w:kern w:val="0"/>
          <w:sz w:val="24"/>
          <w:szCs w:val="24"/>
        </w:rPr>
      </w:pPr>
    </w:p>
    <w:bookmarkEnd w:id="0"/>
    <w:p w:rsidR="0079502E" w:rsidRPr="00217884" w:rsidRDefault="0079502E" w:rsidP="00217884">
      <w:pPr>
        <w:shd w:val="clear" w:color="auto" w:fill="FFFFFF"/>
        <w:spacing w:line="324" w:lineRule="auto"/>
        <w:ind w:firstLineChars="200" w:firstLine="480"/>
        <w:jc w:val="left"/>
        <w:textAlignment w:val="baseline"/>
        <w:rPr>
          <w:rFonts w:ascii="宋体" w:eastAsia="宋体" w:hAnsi="宋体" w:cs="Times New Roman"/>
          <w:kern w:val="0"/>
          <w:sz w:val="24"/>
          <w:szCs w:val="24"/>
        </w:rPr>
      </w:pPr>
    </w:p>
    <w:sectPr w:rsidR="0079502E" w:rsidRPr="002178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3BC" w:rsidRDefault="00E113BC" w:rsidP="00E6711B">
      <w:r>
        <w:separator/>
      </w:r>
    </w:p>
  </w:endnote>
  <w:endnote w:type="continuationSeparator" w:id="0">
    <w:p w:rsidR="00E113BC" w:rsidRDefault="00E113BC" w:rsidP="00E6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3BC" w:rsidRDefault="00E113BC" w:rsidP="00E6711B">
      <w:r>
        <w:separator/>
      </w:r>
    </w:p>
  </w:footnote>
  <w:footnote w:type="continuationSeparator" w:id="0">
    <w:p w:rsidR="00E113BC" w:rsidRDefault="00E113BC" w:rsidP="00E67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84"/>
    <w:rsid w:val="00214390"/>
    <w:rsid w:val="00217884"/>
    <w:rsid w:val="003927BC"/>
    <w:rsid w:val="00722AB3"/>
    <w:rsid w:val="0079502E"/>
    <w:rsid w:val="00E113BC"/>
    <w:rsid w:val="00E67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17884"/>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3">
    <w:name w:val="Balloon Text"/>
    <w:basedOn w:val="a"/>
    <w:link w:val="Char"/>
    <w:uiPriority w:val="99"/>
    <w:semiHidden/>
    <w:unhideWhenUsed/>
    <w:rsid w:val="00217884"/>
    <w:rPr>
      <w:sz w:val="18"/>
      <w:szCs w:val="18"/>
    </w:rPr>
  </w:style>
  <w:style w:type="character" w:customStyle="1" w:styleId="Char">
    <w:name w:val="批注框文本 Char"/>
    <w:basedOn w:val="a0"/>
    <w:link w:val="a3"/>
    <w:uiPriority w:val="99"/>
    <w:semiHidden/>
    <w:rsid w:val="00217884"/>
    <w:rPr>
      <w:sz w:val="18"/>
      <w:szCs w:val="18"/>
    </w:rPr>
  </w:style>
  <w:style w:type="paragraph" w:styleId="a4">
    <w:name w:val="header"/>
    <w:basedOn w:val="a"/>
    <w:link w:val="Char0"/>
    <w:uiPriority w:val="99"/>
    <w:unhideWhenUsed/>
    <w:rsid w:val="00E671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6711B"/>
    <w:rPr>
      <w:sz w:val="18"/>
      <w:szCs w:val="18"/>
    </w:rPr>
  </w:style>
  <w:style w:type="paragraph" w:styleId="a5">
    <w:name w:val="footer"/>
    <w:basedOn w:val="a"/>
    <w:link w:val="Char1"/>
    <w:uiPriority w:val="99"/>
    <w:unhideWhenUsed/>
    <w:rsid w:val="00E6711B"/>
    <w:pPr>
      <w:tabs>
        <w:tab w:val="center" w:pos="4153"/>
        <w:tab w:val="right" w:pos="8306"/>
      </w:tabs>
      <w:snapToGrid w:val="0"/>
      <w:jc w:val="left"/>
    </w:pPr>
    <w:rPr>
      <w:sz w:val="18"/>
      <w:szCs w:val="18"/>
    </w:rPr>
  </w:style>
  <w:style w:type="character" w:customStyle="1" w:styleId="Char1">
    <w:name w:val="页脚 Char"/>
    <w:basedOn w:val="a0"/>
    <w:link w:val="a5"/>
    <w:uiPriority w:val="99"/>
    <w:rsid w:val="00E671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17884"/>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3">
    <w:name w:val="Balloon Text"/>
    <w:basedOn w:val="a"/>
    <w:link w:val="Char"/>
    <w:uiPriority w:val="99"/>
    <w:semiHidden/>
    <w:unhideWhenUsed/>
    <w:rsid w:val="00217884"/>
    <w:rPr>
      <w:sz w:val="18"/>
      <w:szCs w:val="18"/>
    </w:rPr>
  </w:style>
  <w:style w:type="character" w:customStyle="1" w:styleId="Char">
    <w:name w:val="批注框文本 Char"/>
    <w:basedOn w:val="a0"/>
    <w:link w:val="a3"/>
    <w:uiPriority w:val="99"/>
    <w:semiHidden/>
    <w:rsid w:val="00217884"/>
    <w:rPr>
      <w:sz w:val="18"/>
      <w:szCs w:val="18"/>
    </w:rPr>
  </w:style>
  <w:style w:type="paragraph" w:styleId="a4">
    <w:name w:val="header"/>
    <w:basedOn w:val="a"/>
    <w:link w:val="Char0"/>
    <w:uiPriority w:val="99"/>
    <w:unhideWhenUsed/>
    <w:rsid w:val="00E671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6711B"/>
    <w:rPr>
      <w:sz w:val="18"/>
      <w:szCs w:val="18"/>
    </w:rPr>
  </w:style>
  <w:style w:type="paragraph" w:styleId="a5">
    <w:name w:val="footer"/>
    <w:basedOn w:val="a"/>
    <w:link w:val="Char1"/>
    <w:uiPriority w:val="99"/>
    <w:unhideWhenUsed/>
    <w:rsid w:val="00E6711B"/>
    <w:pPr>
      <w:tabs>
        <w:tab w:val="center" w:pos="4153"/>
        <w:tab w:val="right" w:pos="8306"/>
      </w:tabs>
      <w:snapToGrid w:val="0"/>
      <w:jc w:val="left"/>
    </w:pPr>
    <w:rPr>
      <w:sz w:val="18"/>
      <w:szCs w:val="18"/>
    </w:rPr>
  </w:style>
  <w:style w:type="character" w:customStyle="1" w:styleId="Char1">
    <w:name w:val="页脚 Char"/>
    <w:basedOn w:val="a0"/>
    <w:link w:val="a5"/>
    <w:uiPriority w:val="99"/>
    <w:rsid w:val="00E671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aike.so.com/doc/6684249-6898150.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532</Words>
  <Characters>3036</Characters>
  <Application>Microsoft Office Word</Application>
  <DocSecurity>0</DocSecurity>
  <Lines>25</Lines>
  <Paragraphs>7</Paragraphs>
  <ScaleCrop>false</ScaleCrop>
  <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2022-12-28T01:10:00Z</dcterms:created>
  <dcterms:modified xsi:type="dcterms:W3CDTF">2022-12-30T01:53:00Z</dcterms:modified>
</cp:coreProperties>
</file>